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408CF" w14:textId="5F4A9793" w:rsidR="00A736CE" w:rsidRPr="00B35678" w:rsidRDefault="009816A3" w:rsidP="00A736CE">
      <w:pPr>
        <w:pStyle w:val="Headertext"/>
        <w:rPr>
          <w:rFonts w:ascii="IBM Plex Sans" w:hAnsi="IBM Plex Sans"/>
          <w:lang w:val="en-US"/>
        </w:rPr>
      </w:pPr>
      <w:r w:rsidRPr="00B35678">
        <w:rPr>
          <w:rFonts w:ascii="IBM Plex Sans" w:hAnsi="IBM Plex Sans"/>
          <w:vertAlign w:val="subscript"/>
          <w:lang w:val="en-US"/>
        </w:rPr>
        <w:softHyphen/>
      </w:r>
      <w:r w:rsidR="00A736CE" w:rsidRPr="00B35678">
        <w:rPr>
          <w:rFonts w:ascii="IBM Plex Sans" w:hAnsi="IBM Plex Sans"/>
          <w:lang w:val="en-US"/>
        </w:rPr>
        <w:fldChar w:fldCharType="begin"/>
      </w:r>
      <w:r w:rsidR="00A736CE" w:rsidRPr="00B35678">
        <w:rPr>
          <w:rFonts w:ascii="IBM Plex Sans" w:hAnsi="IBM Plex Sans"/>
          <w:lang w:val="en-US"/>
        </w:rPr>
        <w:instrText xml:space="preserve"> SUBJECT  \* MERGEFORMAT </w:instrText>
      </w:r>
      <w:r w:rsidR="00A736CE" w:rsidRPr="00B35678">
        <w:rPr>
          <w:rFonts w:ascii="IBM Plex Sans" w:hAnsi="IBM Plex Sans"/>
          <w:lang w:val="en-US"/>
        </w:rPr>
        <w:fldChar w:fldCharType="separate"/>
      </w:r>
      <w:r w:rsidR="00A736CE" w:rsidRPr="00B35678">
        <w:rPr>
          <w:rFonts w:ascii="IBM Plex Sans" w:hAnsi="IBM Plex Sans"/>
          <w:lang w:val="en-US"/>
        </w:rPr>
        <w:t>IBM BrassRing on Cloud</w:t>
      </w:r>
      <w:r w:rsidR="00A736CE" w:rsidRPr="00B35678">
        <w:rPr>
          <w:rFonts w:ascii="IBM Plex Sans" w:hAnsi="IBM Plex Sans"/>
          <w:lang w:val="en-US"/>
        </w:rPr>
        <w:fldChar w:fldCharType="end"/>
      </w:r>
    </w:p>
    <w:p w14:paraId="58A2D161" w14:textId="22C69DD9" w:rsidR="00A736CE" w:rsidRPr="00B35678" w:rsidRDefault="00B35678" w:rsidP="00A736CE">
      <w:pPr>
        <w:rPr>
          <w:rFonts w:ascii="IBM Plex Sans" w:hAnsi="IBM Plex Sans"/>
          <w:sz w:val="10"/>
          <w:lang w:val="en-US"/>
        </w:rPr>
      </w:pPr>
      <w:r w:rsidRPr="00B35678">
        <w:rPr>
          <w:rFonts w:ascii="IBM Plex Sans" w:eastAsiaTheme="majorEastAsia" w:hAnsi="IBM Plex Sans" w:cstheme="majorBidi"/>
          <w:b/>
          <w:bCs/>
          <w:color w:val="17647E"/>
          <w:spacing w:val="-10"/>
          <w:kern w:val="28"/>
          <w:sz w:val="36"/>
          <w:szCs w:val="56"/>
          <w:lang w:val="en-US"/>
        </w:rPr>
        <w:t>Managing Reqs</w:t>
      </w:r>
      <w:r w:rsidR="00A736CE" w:rsidRPr="00B35678">
        <w:rPr>
          <w:rFonts w:ascii="IBM Plex Sans" w:eastAsiaTheme="majorEastAsia" w:hAnsi="IBM Plex Sans" w:cstheme="majorBidi"/>
          <w:b/>
          <w:bCs/>
          <w:color w:val="17647E"/>
          <w:spacing w:val="-10"/>
          <w:kern w:val="28"/>
          <w:sz w:val="36"/>
          <w:szCs w:val="56"/>
          <w:lang w:val="en-US"/>
        </w:rPr>
        <w:t xml:space="preserve"> </w:t>
      </w:r>
      <w:r w:rsidR="00A736CE" w:rsidRPr="00B35678">
        <w:rPr>
          <w:rFonts w:ascii="IBM Plex Sans" w:eastAsiaTheme="majorEastAsia" w:hAnsi="IBM Plex Sans" w:cstheme="majorBidi"/>
          <w:b/>
          <w:bCs/>
          <w:color w:val="17647E"/>
          <w:spacing w:val="-10"/>
          <w:kern w:val="28"/>
          <w:sz w:val="36"/>
          <w:szCs w:val="56"/>
          <w:lang w:val="en-US"/>
        </w:rPr>
        <w:fldChar w:fldCharType="begin"/>
      </w:r>
      <w:r w:rsidR="00A736CE" w:rsidRPr="00B35678">
        <w:rPr>
          <w:rFonts w:ascii="IBM Plex Sans" w:eastAsiaTheme="majorEastAsia" w:hAnsi="IBM Plex Sans" w:cstheme="majorBidi"/>
          <w:b/>
          <w:bCs/>
          <w:color w:val="17647E"/>
          <w:spacing w:val="-10"/>
          <w:kern w:val="28"/>
          <w:sz w:val="36"/>
          <w:szCs w:val="56"/>
          <w:lang w:val="en-US"/>
        </w:rPr>
        <w:instrText xml:space="preserve"> TITLE  \* MERGEFORMAT </w:instrText>
      </w:r>
      <w:r w:rsidR="00A736CE" w:rsidRPr="00B35678">
        <w:rPr>
          <w:rFonts w:ascii="IBM Plex Sans" w:eastAsiaTheme="majorEastAsia" w:hAnsi="IBM Plex Sans" w:cstheme="majorBidi"/>
          <w:b/>
          <w:bCs/>
          <w:color w:val="17647E"/>
          <w:spacing w:val="-10"/>
          <w:kern w:val="28"/>
          <w:sz w:val="36"/>
          <w:szCs w:val="56"/>
          <w:lang w:val="en-US"/>
        </w:rPr>
        <w:fldChar w:fldCharType="end"/>
      </w:r>
      <w:r w:rsidR="00A736CE" w:rsidRPr="00B35678">
        <w:rPr>
          <w:rFonts w:ascii="IBM Plex Sans" w:eastAsiaTheme="majorEastAsia" w:hAnsi="IBM Plex Sans" w:cstheme="majorBidi"/>
          <w:b/>
          <w:bCs/>
          <w:color w:val="17647E"/>
          <w:spacing w:val="-10"/>
          <w:kern w:val="28"/>
          <w:sz w:val="36"/>
          <w:szCs w:val="56"/>
          <w:lang w:val="en-US"/>
        </w:rPr>
        <w:t>Quick Reference Guide</w:t>
      </w:r>
    </w:p>
    <w:p w14:paraId="3F004AA3" w14:textId="7E3868B3" w:rsidR="00A736CE" w:rsidRPr="00B35678" w:rsidRDefault="00A736CE" w:rsidP="00A736CE">
      <w:pPr>
        <w:rPr>
          <w:rFonts w:ascii="IBM Plex Sans" w:hAnsi="IBM Plex Sans"/>
        </w:rPr>
      </w:pPr>
      <w:r w:rsidRPr="00B35678">
        <w:rPr>
          <w:rFonts w:ascii="IBM Plex Sans" w:hAnsi="IBM Plex Sans"/>
        </w:rPr>
        <w:t>This Quick Reference Guide is provided without branding and can be edited by your organization as needed.</w:t>
      </w:r>
    </w:p>
    <w:p w14:paraId="551596F5" w14:textId="77777777" w:rsidR="00A736CE" w:rsidRPr="00B35678" w:rsidRDefault="00A736CE" w:rsidP="00A736CE">
      <w:pPr>
        <w:rPr>
          <w:rFonts w:ascii="IBM Plex Sans" w:hAnsi="IBM Plex Sans"/>
        </w:rPr>
      </w:pPr>
    </w:p>
    <w:p w14:paraId="40183BDA" w14:textId="0A9E5532" w:rsidR="009E7E46" w:rsidRDefault="00B35678" w:rsidP="009E7E46">
      <w:pPr>
        <w:pStyle w:val="Heading2"/>
        <w:rPr>
          <w:rFonts w:ascii="IBM Plex Sans" w:hAnsi="IBM Plex Sans"/>
        </w:rPr>
      </w:pPr>
      <w:r w:rsidRPr="00B35678">
        <w:rPr>
          <w:rFonts w:ascii="IBM Plex Sans" w:hAnsi="IBM Plex Sans"/>
        </w:rPr>
        <w:t>Req Statuses</w:t>
      </w:r>
    </w:p>
    <w:p w14:paraId="179C2633" w14:textId="3F8E4F8F" w:rsidR="004C114D" w:rsidRPr="004C114D" w:rsidRDefault="004C114D" w:rsidP="004C114D">
      <w:pPr>
        <w:pStyle w:val="Text"/>
        <w:autoSpaceDE w:val="0"/>
        <w:autoSpaceDN w:val="0"/>
        <w:adjustRightInd w:val="0"/>
        <w:spacing w:before="120" w:beforeAutospacing="0" w:after="120" w:afterAutospacing="0"/>
        <w:ind w:left="0"/>
        <w:rPr>
          <w:rFonts w:ascii="IBM Plex Sans" w:hAnsi="IBM Plex Sans"/>
          <w:sz w:val="20"/>
          <w:szCs w:val="20"/>
        </w:rPr>
      </w:pPr>
      <w:r w:rsidRPr="004C114D">
        <w:rPr>
          <w:rFonts w:ascii="IBM Plex Sans" w:hAnsi="IBM Plex Sans"/>
          <w:sz w:val="20"/>
          <w:szCs w:val="20"/>
        </w:rPr>
        <w:t xml:space="preserve">When a req </w:t>
      </w:r>
      <w:r>
        <w:rPr>
          <w:rFonts w:ascii="IBM Plex Sans" w:hAnsi="IBM Plex Sans"/>
          <w:sz w:val="20"/>
          <w:szCs w:val="20"/>
        </w:rPr>
        <w:t>status is updated</w:t>
      </w:r>
      <w:r w:rsidRPr="004C114D">
        <w:rPr>
          <w:rFonts w:ascii="IBM Plex Sans" w:hAnsi="IBM Plex Sans"/>
          <w:sz w:val="20"/>
          <w:szCs w:val="20"/>
        </w:rPr>
        <w:t xml:space="preserve"> the date and the person who </w:t>
      </w:r>
      <w:r>
        <w:rPr>
          <w:rFonts w:ascii="IBM Plex Sans" w:hAnsi="IBM Plex Sans"/>
          <w:sz w:val="20"/>
          <w:szCs w:val="20"/>
        </w:rPr>
        <w:t>changed the status</w:t>
      </w:r>
      <w:r w:rsidRPr="004C114D">
        <w:rPr>
          <w:rFonts w:ascii="IBM Plex Sans" w:hAnsi="IBM Plex Sans"/>
          <w:sz w:val="20"/>
          <w:szCs w:val="20"/>
        </w:rPr>
        <w:t xml:space="preserve"> is tracked in the </w:t>
      </w:r>
      <w:r w:rsidRPr="004C114D">
        <w:rPr>
          <w:rFonts w:ascii="IBM Plex Sans" w:hAnsi="IBM Plex Sans"/>
          <w:b/>
          <w:bCs/>
          <w:sz w:val="20"/>
          <w:szCs w:val="20"/>
        </w:rPr>
        <w:t>Req history</w:t>
      </w:r>
      <w:r w:rsidRPr="004C114D">
        <w:rPr>
          <w:rFonts w:ascii="IBM Plex Sans" w:hAnsi="IBM Plex Sans"/>
          <w:sz w:val="20"/>
          <w:szCs w:val="20"/>
        </w:rPr>
        <w:t>. T</w:t>
      </w:r>
      <w:r>
        <w:rPr>
          <w:rFonts w:ascii="IBM Plex Sans" w:hAnsi="IBM Plex Sans"/>
          <w:sz w:val="20"/>
          <w:szCs w:val="20"/>
        </w:rPr>
        <w:t>o access the req history, select the req number and select the History hyperlink.</w:t>
      </w:r>
      <w:r w:rsidRPr="004C114D">
        <w:rPr>
          <w:rFonts w:ascii="IBM Plex Sans" w:hAnsi="IBM Plex Sans"/>
          <w:sz w:val="20"/>
          <w:szCs w:val="20"/>
        </w:rPr>
        <w:t xml:space="preserve"> </w:t>
      </w:r>
    </w:p>
    <w:p w14:paraId="4797CF76" w14:textId="75DBC1AE" w:rsidR="00B35678" w:rsidRPr="00B35678" w:rsidRDefault="00B35678" w:rsidP="00CD13B2">
      <w:pPr>
        <w:pStyle w:val="ListParagraph"/>
        <w:numPr>
          <w:ilvl w:val="0"/>
          <w:numId w:val="4"/>
        </w:numPr>
        <w:rPr>
          <w:rFonts w:ascii="IBM Plex Sans" w:hAnsi="IBM Plex Sans"/>
        </w:rPr>
      </w:pPr>
      <w:r w:rsidRPr="004C114D">
        <w:rPr>
          <w:rFonts w:ascii="IBM Plex Sans" w:hAnsi="IBM Plex Sans"/>
          <w:b/>
        </w:rPr>
        <w:t>Pending</w:t>
      </w:r>
      <w:r w:rsidR="004C114D">
        <w:rPr>
          <w:rFonts w:ascii="IBM Plex Sans" w:hAnsi="IBM Plex Sans"/>
        </w:rPr>
        <w:t>:</w:t>
      </w:r>
      <w:r w:rsidRPr="00B35678">
        <w:rPr>
          <w:rFonts w:ascii="IBM Plex Sans" w:hAnsi="IBM Plex Sans"/>
        </w:rPr>
        <w:t xml:space="preserve"> Req is in the process of being approved.</w:t>
      </w:r>
    </w:p>
    <w:p w14:paraId="20DE5BBF" w14:textId="0071C5FD" w:rsidR="00B35678" w:rsidRPr="00B35678" w:rsidRDefault="00B35678" w:rsidP="00CD13B2">
      <w:pPr>
        <w:pStyle w:val="ListParagraph"/>
        <w:numPr>
          <w:ilvl w:val="0"/>
          <w:numId w:val="4"/>
        </w:numPr>
        <w:rPr>
          <w:rFonts w:ascii="IBM Plex Sans" w:hAnsi="IBM Plex Sans"/>
        </w:rPr>
      </w:pPr>
      <w:r w:rsidRPr="004C114D">
        <w:rPr>
          <w:rFonts w:ascii="IBM Plex Sans" w:hAnsi="IBM Plex Sans"/>
          <w:b/>
        </w:rPr>
        <w:t>Approved</w:t>
      </w:r>
      <w:r w:rsidR="004C114D">
        <w:rPr>
          <w:rFonts w:ascii="IBM Plex Sans" w:hAnsi="IBM Plex Sans"/>
        </w:rPr>
        <w:t>:</w:t>
      </w:r>
      <w:r w:rsidRPr="00B35678">
        <w:rPr>
          <w:rFonts w:ascii="IBM Plex Sans" w:hAnsi="IBM Plex Sans"/>
        </w:rPr>
        <w:t xml:space="preserve"> Req has all necessary appro</w:t>
      </w:r>
      <w:bookmarkStart w:id="0" w:name="_GoBack"/>
      <w:bookmarkEnd w:id="0"/>
      <w:r w:rsidRPr="00B35678">
        <w:rPr>
          <w:rFonts w:ascii="IBM Plex Sans" w:hAnsi="IBM Plex Sans"/>
        </w:rPr>
        <w:t>vals</w:t>
      </w:r>
      <w:r w:rsidR="004C114D">
        <w:rPr>
          <w:rFonts w:ascii="IBM Plex Sans" w:hAnsi="IBM Plex Sans"/>
        </w:rPr>
        <w:t xml:space="preserve">. </w:t>
      </w:r>
      <w:r w:rsidRPr="00B35678">
        <w:rPr>
          <w:rFonts w:ascii="IBM Plex Sans" w:hAnsi="IBM Plex Sans"/>
        </w:rPr>
        <w:t xml:space="preserve">BrassRing </w:t>
      </w:r>
      <w:r w:rsidR="004C114D">
        <w:rPr>
          <w:rFonts w:ascii="IBM Plex Sans" w:hAnsi="IBM Plex Sans"/>
        </w:rPr>
        <w:t xml:space="preserve">automatically </w:t>
      </w:r>
      <w:r w:rsidRPr="00B35678">
        <w:rPr>
          <w:rFonts w:ascii="IBM Plex Sans" w:hAnsi="IBM Plex Sans"/>
        </w:rPr>
        <w:t xml:space="preserve">updates </w:t>
      </w:r>
      <w:r w:rsidR="004C114D">
        <w:rPr>
          <w:rFonts w:ascii="IBM Plex Sans" w:hAnsi="IBM Plex Sans"/>
        </w:rPr>
        <w:t xml:space="preserve">reqs </w:t>
      </w:r>
      <w:r w:rsidRPr="00B35678">
        <w:rPr>
          <w:rFonts w:ascii="IBM Plex Sans" w:hAnsi="IBM Plex Sans"/>
        </w:rPr>
        <w:t xml:space="preserve">from Pending </w:t>
      </w:r>
      <w:r w:rsidR="004C114D">
        <w:rPr>
          <w:rFonts w:ascii="IBM Plex Sans" w:hAnsi="IBM Plex Sans"/>
        </w:rPr>
        <w:t>to</w:t>
      </w:r>
      <w:r w:rsidRPr="00B35678">
        <w:rPr>
          <w:rFonts w:ascii="IBM Plex Sans" w:hAnsi="IBM Plex Sans"/>
        </w:rPr>
        <w:t xml:space="preserve"> Approved. </w:t>
      </w:r>
    </w:p>
    <w:p w14:paraId="6C5CA71A" w14:textId="7FB70F2E" w:rsidR="00B35678" w:rsidRPr="00B35678" w:rsidRDefault="00B35678" w:rsidP="00CD13B2">
      <w:pPr>
        <w:pStyle w:val="ListParagraph"/>
        <w:numPr>
          <w:ilvl w:val="0"/>
          <w:numId w:val="4"/>
        </w:numPr>
        <w:rPr>
          <w:rFonts w:ascii="IBM Plex Sans" w:hAnsi="IBM Plex Sans"/>
        </w:rPr>
      </w:pPr>
      <w:r w:rsidRPr="004C114D">
        <w:rPr>
          <w:rFonts w:ascii="IBM Plex Sans" w:hAnsi="IBM Plex Sans"/>
          <w:b/>
        </w:rPr>
        <w:t>Open</w:t>
      </w:r>
      <w:r w:rsidR="004C114D">
        <w:rPr>
          <w:rFonts w:ascii="IBM Plex Sans" w:hAnsi="IBM Plex Sans"/>
        </w:rPr>
        <w:t>:</w:t>
      </w:r>
      <w:r w:rsidRPr="00B35678">
        <w:rPr>
          <w:rFonts w:ascii="IBM Plex Sans" w:hAnsi="IBM Plex Sans"/>
        </w:rPr>
        <w:t xml:space="preserve"> Req available for recruiting; opening is a manual action; can be posted to Talent Gateways.</w:t>
      </w:r>
    </w:p>
    <w:p w14:paraId="0AFA3954" w14:textId="77D43E05" w:rsidR="00B35678" w:rsidRPr="00B35678" w:rsidRDefault="00B35678" w:rsidP="00CD13B2">
      <w:pPr>
        <w:pStyle w:val="ListParagraph"/>
        <w:numPr>
          <w:ilvl w:val="0"/>
          <w:numId w:val="4"/>
        </w:numPr>
        <w:rPr>
          <w:rFonts w:ascii="IBM Plex Sans" w:hAnsi="IBM Plex Sans"/>
        </w:rPr>
      </w:pPr>
      <w:r w:rsidRPr="004C114D">
        <w:rPr>
          <w:rFonts w:ascii="IBM Plex Sans" w:hAnsi="IBM Plex Sans"/>
          <w:b/>
        </w:rPr>
        <w:t>Closed</w:t>
      </w:r>
      <w:r w:rsidR="004C114D">
        <w:rPr>
          <w:rFonts w:ascii="IBM Plex Sans" w:hAnsi="IBM Plex Sans"/>
        </w:rPr>
        <w:t>:</w:t>
      </w:r>
      <w:r w:rsidRPr="00B35678">
        <w:rPr>
          <w:rFonts w:ascii="IBM Plex Sans" w:hAnsi="IBM Plex Sans"/>
        </w:rPr>
        <w:t xml:space="preserve"> Req filled. From here, reqs can be </w:t>
      </w:r>
      <w:r w:rsidR="004C114D">
        <w:rPr>
          <w:rFonts w:ascii="IBM Plex Sans" w:hAnsi="IBM Plex Sans"/>
        </w:rPr>
        <w:t>reo</w:t>
      </w:r>
      <w:r w:rsidRPr="00B35678">
        <w:rPr>
          <w:rFonts w:ascii="IBM Plex Sans" w:hAnsi="IBM Plex Sans"/>
        </w:rPr>
        <w:t>pened, restoring ability to change HR statuses assigned to candidates.</w:t>
      </w:r>
    </w:p>
    <w:p w14:paraId="0B1A5889" w14:textId="2DE9D9AD" w:rsidR="00B35678" w:rsidRPr="00B35678" w:rsidRDefault="00B35678" w:rsidP="00CD13B2">
      <w:pPr>
        <w:pStyle w:val="ListParagraph"/>
        <w:numPr>
          <w:ilvl w:val="0"/>
          <w:numId w:val="4"/>
        </w:numPr>
        <w:rPr>
          <w:rFonts w:ascii="IBM Plex Sans" w:hAnsi="IBM Plex Sans"/>
        </w:rPr>
      </w:pPr>
      <w:r w:rsidRPr="004C114D">
        <w:rPr>
          <w:rFonts w:ascii="IBM Plex Sans" w:hAnsi="IBM Plex Sans"/>
          <w:b/>
        </w:rPr>
        <w:t>On Hold</w:t>
      </w:r>
      <w:r w:rsidR="004C114D">
        <w:rPr>
          <w:rFonts w:ascii="IBM Plex Sans" w:hAnsi="IBM Plex Sans"/>
        </w:rPr>
        <w:t>:</w:t>
      </w:r>
      <w:r w:rsidRPr="00B35678">
        <w:rPr>
          <w:rFonts w:ascii="IBM Plex Sans" w:hAnsi="IBM Plex Sans"/>
        </w:rPr>
        <w:t xml:space="preserve"> Req needs to be put on hold temporarily</w:t>
      </w:r>
      <w:proofErr w:type="gramStart"/>
      <w:r w:rsidR="004C114D">
        <w:rPr>
          <w:rFonts w:ascii="IBM Plex Sans" w:hAnsi="IBM Plex Sans"/>
        </w:rPr>
        <w:t xml:space="preserve">. </w:t>
      </w:r>
      <w:proofErr w:type="gramEnd"/>
      <w:r w:rsidR="004C114D">
        <w:rPr>
          <w:rFonts w:ascii="IBM Plex Sans" w:hAnsi="IBM Plex Sans"/>
        </w:rPr>
        <w:t>This</w:t>
      </w:r>
      <w:r w:rsidRPr="00B35678">
        <w:rPr>
          <w:rFonts w:ascii="IBM Plex Sans" w:hAnsi="IBM Plex Sans"/>
        </w:rPr>
        <w:t xml:space="preserve"> suspends the number of days counted as Open.</w:t>
      </w:r>
    </w:p>
    <w:p w14:paraId="21F5F064" w14:textId="460FD43D" w:rsidR="00B35678" w:rsidRPr="00B35678" w:rsidRDefault="00B35678" w:rsidP="00CD13B2">
      <w:pPr>
        <w:pStyle w:val="ListParagraph"/>
        <w:numPr>
          <w:ilvl w:val="0"/>
          <w:numId w:val="4"/>
        </w:numPr>
        <w:rPr>
          <w:rFonts w:ascii="IBM Plex Sans" w:hAnsi="IBM Plex Sans"/>
        </w:rPr>
      </w:pPr>
      <w:r w:rsidRPr="004C114D">
        <w:rPr>
          <w:rFonts w:ascii="IBM Plex Sans" w:hAnsi="IBM Plex Sans"/>
          <w:b/>
        </w:rPr>
        <w:t>Cancelled</w:t>
      </w:r>
      <w:r w:rsidR="004C114D">
        <w:rPr>
          <w:rFonts w:ascii="IBM Plex Sans" w:hAnsi="IBM Plex Sans"/>
        </w:rPr>
        <w:t>:</w:t>
      </w:r>
      <w:r w:rsidRPr="00B35678">
        <w:rPr>
          <w:rFonts w:ascii="IBM Plex Sans" w:hAnsi="IBM Plex Sans"/>
        </w:rPr>
        <w:t xml:space="preserve"> No longer recruited for due to budget constraints, headcount changes, etc. </w:t>
      </w:r>
    </w:p>
    <w:p w14:paraId="726D6C24" w14:textId="13EEC8D4" w:rsidR="00B35678" w:rsidRPr="00B35678" w:rsidRDefault="00B35678" w:rsidP="00CD13B2">
      <w:pPr>
        <w:pStyle w:val="ListParagraph"/>
        <w:numPr>
          <w:ilvl w:val="0"/>
          <w:numId w:val="4"/>
        </w:numPr>
        <w:rPr>
          <w:rFonts w:ascii="IBM Plex Sans" w:hAnsi="IBM Plex Sans"/>
        </w:rPr>
      </w:pPr>
      <w:r w:rsidRPr="004C114D">
        <w:rPr>
          <w:rFonts w:ascii="IBM Plex Sans" w:hAnsi="IBM Plex Sans"/>
          <w:b/>
        </w:rPr>
        <w:t>Deleted</w:t>
      </w:r>
      <w:r w:rsidR="004C114D">
        <w:rPr>
          <w:rFonts w:ascii="IBM Plex Sans" w:hAnsi="IBM Plex Sans"/>
        </w:rPr>
        <w:t>:</w:t>
      </w:r>
      <w:r w:rsidRPr="00B35678">
        <w:rPr>
          <w:rFonts w:ascii="IBM Plex Sans" w:hAnsi="IBM Plex Sans"/>
        </w:rPr>
        <w:t xml:space="preserve"> Erroneous entry. Super User action.</w:t>
      </w:r>
    </w:p>
    <w:p w14:paraId="5B8E27E4" w14:textId="79DD2859" w:rsidR="00B35678" w:rsidRDefault="00B35678" w:rsidP="00B35678">
      <w:pPr>
        <w:rPr>
          <w:rFonts w:ascii="IBM Plex Sans" w:hAnsi="IBM Plex Sans"/>
        </w:rPr>
      </w:pPr>
    </w:p>
    <w:p w14:paraId="284FCEC7" w14:textId="77777777" w:rsidR="00491AA9" w:rsidRPr="00332F18" w:rsidRDefault="00491AA9" w:rsidP="00491AA9">
      <w:pPr>
        <w:pStyle w:val="Heading2"/>
        <w:rPr>
          <w:rFonts w:ascii="IBM Plex Sans" w:hAnsi="IBM Plex Sans"/>
        </w:rPr>
      </w:pPr>
      <w:r w:rsidRPr="00332F18">
        <w:rPr>
          <w:rFonts w:ascii="IBM Plex Sans" w:hAnsi="IBM Plex Sans"/>
        </w:rPr>
        <w:t>Search Reqs</w:t>
      </w:r>
    </w:p>
    <w:p w14:paraId="18BC7C37" w14:textId="77777777" w:rsidR="00491AA9" w:rsidRPr="00332F18" w:rsidRDefault="00491AA9" w:rsidP="00491AA9">
      <w:pPr>
        <w:spacing w:before="80"/>
        <w:rPr>
          <w:rFonts w:ascii="IBM Plex Sans" w:hAnsi="IBM Plex Sans"/>
          <w:bCs/>
        </w:rPr>
      </w:pPr>
      <w:r w:rsidRPr="00332F18">
        <w:rPr>
          <w:rFonts w:ascii="IBM Plex Sans" w:hAnsi="IBM Plex Sans"/>
          <w:bCs/>
        </w:rPr>
        <w:t>You can search for reqs in two ways:</w:t>
      </w:r>
    </w:p>
    <w:p w14:paraId="11F60E3E" w14:textId="77777777" w:rsidR="00491AA9" w:rsidRDefault="00491AA9" w:rsidP="00CD13B2">
      <w:pPr>
        <w:pStyle w:val="ListParagraph"/>
        <w:numPr>
          <w:ilvl w:val="0"/>
          <w:numId w:val="6"/>
        </w:numPr>
        <w:spacing w:before="80"/>
        <w:rPr>
          <w:rFonts w:ascii="IBM Plex Sans" w:hAnsi="IBM Plex Sans"/>
        </w:rPr>
      </w:pPr>
      <w:r w:rsidRPr="00332F18">
        <w:rPr>
          <w:rFonts w:ascii="IBM Plex Sans" w:hAnsi="IBM Plex Sans"/>
          <w:b/>
          <w:bCs/>
        </w:rPr>
        <w:t>Quick Search</w:t>
      </w:r>
      <w:r w:rsidRPr="00332F18">
        <w:rPr>
          <w:rFonts w:ascii="IBM Plex Sans" w:hAnsi="IBM Plex Sans"/>
        </w:rPr>
        <w:t xml:space="preserve"> </w:t>
      </w:r>
      <w:r>
        <w:rPr>
          <w:rFonts w:ascii="IBM Plex Sans" w:hAnsi="IBM Plex Sans"/>
        </w:rPr>
        <w:t>is used to search for</w:t>
      </w:r>
      <w:r w:rsidRPr="00332F18">
        <w:rPr>
          <w:rFonts w:ascii="IBM Plex Sans" w:hAnsi="IBM Plex Sans"/>
        </w:rPr>
        <w:t xml:space="preserve"> reqs based on the complete or portion of a Job Title or </w:t>
      </w:r>
      <w:proofErr w:type="spellStart"/>
      <w:r w:rsidRPr="00332F18">
        <w:rPr>
          <w:rFonts w:ascii="IBM Plex Sans" w:hAnsi="IBM Plex Sans"/>
        </w:rPr>
        <w:t>req</w:t>
      </w:r>
      <w:proofErr w:type="spellEnd"/>
      <w:r w:rsidRPr="00332F18">
        <w:rPr>
          <w:rFonts w:ascii="IBM Plex Sans" w:hAnsi="IBM Plex Sans"/>
        </w:rPr>
        <w:t xml:space="preserve"> number.</w:t>
      </w:r>
      <w:r>
        <w:rPr>
          <w:rFonts w:ascii="IBM Plex Sans" w:hAnsi="IBM Plex Sans"/>
        </w:rPr>
        <w:t xml:space="preserve"> </w:t>
      </w:r>
    </w:p>
    <w:p w14:paraId="278D2635" w14:textId="77777777" w:rsidR="00491AA9" w:rsidRPr="00332F18" w:rsidRDefault="00491AA9" w:rsidP="00CD13B2">
      <w:pPr>
        <w:pStyle w:val="ListParagraph"/>
        <w:numPr>
          <w:ilvl w:val="1"/>
          <w:numId w:val="6"/>
        </w:numPr>
        <w:spacing w:before="80"/>
        <w:rPr>
          <w:rFonts w:ascii="IBM Plex Sans" w:hAnsi="IBM Plex Sans"/>
        </w:rPr>
      </w:pPr>
      <w:r w:rsidRPr="00332F18">
        <w:rPr>
          <w:rFonts w:ascii="IBM Plex Sans" w:hAnsi="IBM Plex Sans"/>
        </w:rPr>
        <w:t xml:space="preserve">Select </w:t>
      </w:r>
      <w:r w:rsidRPr="00332F18">
        <w:rPr>
          <w:rFonts w:ascii="IBM Plex Sans" w:hAnsi="IBM Plex Sans"/>
          <w:b/>
        </w:rPr>
        <w:t>reqs</w:t>
      </w:r>
      <w:r w:rsidRPr="00332F18">
        <w:rPr>
          <w:rFonts w:ascii="IBM Plex Sans" w:hAnsi="IBM Plex Sans"/>
        </w:rPr>
        <w:t xml:space="preserve"> </w:t>
      </w:r>
      <w:r>
        <w:rPr>
          <w:rFonts w:ascii="IBM Plex Sans" w:hAnsi="IBM Plex Sans"/>
        </w:rPr>
        <w:t>in the pull-down menu, insert</w:t>
      </w:r>
      <w:r w:rsidRPr="00332F18">
        <w:rPr>
          <w:rFonts w:ascii="IBM Plex Sans" w:hAnsi="IBM Plex Sans"/>
        </w:rPr>
        <w:t xml:space="preserve"> </w:t>
      </w:r>
      <w:r w:rsidRPr="00332F18">
        <w:rPr>
          <w:rFonts w:ascii="IBM Plex Sans" w:hAnsi="IBM Plex Sans"/>
          <w:b/>
        </w:rPr>
        <w:t>a job title</w:t>
      </w:r>
      <w:r w:rsidRPr="00332F18">
        <w:rPr>
          <w:rFonts w:ascii="IBM Plex Sans" w:hAnsi="IBM Plex Sans"/>
        </w:rPr>
        <w:t xml:space="preserve"> or </w:t>
      </w:r>
      <w:proofErr w:type="spellStart"/>
      <w:r w:rsidRPr="00332F18">
        <w:rPr>
          <w:rFonts w:ascii="IBM Plex Sans" w:hAnsi="IBM Plex Sans"/>
          <w:b/>
        </w:rPr>
        <w:t>req</w:t>
      </w:r>
      <w:proofErr w:type="spellEnd"/>
      <w:r w:rsidRPr="00332F18">
        <w:rPr>
          <w:rFonts w:ascii="IBM Plex Sans" w:hAnsi="IBM Plex Sans"/>
          <w:b/>
        </w:rPr>
        <w:t xml:space="preserve"> number</w:t>
      </w:r>
      <w:r>
        <w:rPr>
          <w:rFonts w:ascii="IBM Plex Sans" w:hAnsi="IBM Plex Sans"/>
        </w:rPr>
        <w:t xml:space="preserve">, and select </w:t>
      </w:r>
      <w:r>
        <w:rPr>
          <w:rFonts w:ascii="IBM Plex Sans" w:hAnsi="IBM Plex Sans"/>
          <w:b/>
        </w:rPr>
        <w:t>Se</w:t>
      </w:r>
      <w:r w:rsidRPr="00332F18">
        <w:rPr>
          <w:rFonts w:ascii="IBM Plex Sans" w:hAnsi="IBM Plex Sans"/>
          <w:b/>
        </w:rPr>
        <w:t>arch</w:t>
      </w:r>
      <w:r>
        <w:rPr>
          <w:rFonts w:ascii="IBM Plex Sans" w:hAnsi="IBM Plex Sans"/>
        </w:rPr>
        <w:t xml:space="preserve"> (</w:t>
      </w:r>
      <w:r w:rsidRPr="00B35678">
        <w:rPr>
          <w:noProof/>
        </w:rPr>
        <w:drawing>
          <wp:inline distT="0" distB="0" distL="0" distR="0" wp14:anchorId="66B8FB6B" wp14:editId="61922198">
            <wp:extent cx="97804" cy="97804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32" t="18106" r="11410" b="5925"/>
                    <a:stretch/>
                  </pic:blipFill>
                  <pic:spPr bwMode="auto">
                    <a:xfrm>
                      <a:off x="0" y="0"/>
                      <a:ext cx="105276" cy="105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IBM Plex Sans" w:hAnsi="IBM Plex Sans"/>
        </w:rPr>
        <w:t>)</w:t>
      </w:r>
      <w:r w:rsidRPr="00332F18">
        <w:rPr>
          <w:rFonts w:ascii="IBM Plex Sans" w:hAnsi="IBM Plex Sans"/>
          <w:bCs/>
        </w:rPr>
        <w:t>.</w:t>
      </w:r>
    </w:p>
    <w:p w14:paraId="6CFF963E" w14:textId="77777777" w:rsidR="00491AA9" w:rsidRPr="00B35678" w:rsidRDefault="00491AA9" w:rsidP="00491AA9">
      <w:pPr>
        <w:spacing w:before="80"/>
        <w:jc w:val="center"/>
        <w:rPr>
          <w:rFonts w:ascii="IBM Plex Sans" w:hAnsi="IBM Plex Sans"/>
        </w:rPr>
      </w:pPr>
      <w:r w:rsidRPr="00B35678">
        <w:rPr>
          <w:rFonts w:ascii="IBM Plex Sans" w:hAnsi="IBM Plex Sans"/>
          <w:noProof/>
        </w:rPr>
        <w:drawing>
          <wp:inline distT="0" distB="0" distL="0" distR="0" wp14:anchorId="3E1FA95F" wp14:editId="5FB18397">
            <wp:extent cx="2247900" cy="314325"/>
            <wp:effectExtent l="0" t="0" r="0" b="952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33C44F" w14:textId="77777777" w:rsidR="00491AA9" w:rsidRDefault="00491AA9" w:rsidP="00CD13B2">
      <w:pPr>
        <w:pStyle w:val="ListParagraph"/>
        <w:numPr>
          <w:ilvl w:val="0"/>
          <w:numId w:val="6"/>
        </w:numPr>
        <w:spacing w:before="80"/>
        <w:rPr>
          <w:rFonts w:ascii="IBM Plex Sans" w:hAnsi="IBM Plex Sans"/>
        </w:rPr>
      </w:pPr>
      <w:r w:rsidRPr="00332F18">
        <w:rPr>
          <w:rFonts w:ascii="IBM Plex Sans" w:hAnsi="IBM Plex Sans"/>
          <w:bCs/>
        </w:rPr>
        <w:t xml:space="preserve">Select </w:t>
      </w:r>
      <w:r>
        <w:rPr>
          <w:rFonts w:ascii="IBM Plex Sans" w:hAnsi="IBM Plex Sans"/>
          <w:b/>
          <w:bCs/>
        </w:rPr>
        <w:t>Menu</w:t>
      </w:r>
      <w:r w:rsidRPr="00B35678">
        <w:rPr>
          <w:rFonts w:ascii="IBM Plex Sans" w:hAnsi="IBM Plex Sans"/>
        </w:rPr>
        <w:t xml:space="preserve"> </w:t>
      </w:r>
      <w:r w:rsidRPr="00B35678">
        <w:rPr>
          <w:rFonts w:ascii="IBM Plex Sans" w:hAnsi="IBM Plex Sans"/>
          <w:b/>
        </w:rPr>
        <w:t>&gt; Reqs &gt; Search reqs</w:t>
      </w:r>
      <w:r w:rsidRPr="00B35678">
        <w:rPr>
          <w:rFonts w:ascii="IBM Plex Sans" w:hAnsi="IBM Plex Sans"/>
        </w:rPr>
        <w:t>.</w:t>
      </w:r>
      <w:r w:rsidRPr="00332F18">
        <w:rPr>
          <w:rFonts w:ascii="IBM Plex Sans" w:hAnsi="IBM Plex Sans"/>
        </w:rPr>
        <w:t xml:space="preserve"> </w:t>
      </w:r>
      <w:r>
        <w:rPr>
          <w:rFonts w:ascii="IBM Plex Sans" w:hAnsi="IBM Plex Sans"/>
        </w:rPr>
        <w:t>Use this search to find</w:t>
      </w:r>
      <w:r w:rsidRPr="00B35678">
        <w:rPr>
          <w:rFonts w:ascii="IBM Plex Sans" w:hAnsi="IBM Plex Sans"/>
        </w:rPr>
        <w:t xml:space="preserve"> a single or group of requisitions based on a set of criteria including</w:t>
      </w:r>
      <w:r>
        <w:rPr>
          <w:rFonts w:ascii="IBM Plex Sans" w:hAnsi="IBM Plex Sans"/>
        </w:rPr>
        <w:t xml:space="preserve"> </w:t>
      </w:r>
      <w:r w:rsidRPr="00B35678">
        <w:rPr>
          <w:rFonts w:ascii="IBM Plex Sans" w:hAnsi="IBM Plex Sans"/>
        </w:rPr>
        <w:t>the specific job title or requisition number.</w:t>
      </w:r>
      <w:r>
        <w:rPr>
          <w:rFonts w:ascii="IBM Plex Sans" w:hAnsi="IBM Plex Sans"/>
        </w:rPr>
        <w:t xml:space="preserve"> </w:t>
      </w:r>
    </w:p>
    <w:p w14:paraId="70FEC0DF" w14:textId="77777777" w:rsidR="00491AA9" w:rsidRDefault="00491AA9" w:rsidP="00CD13B2">
      <w:pPr>
        <w:pStyle w:val="ListParagraph"/>
        <w:numPr>
          <w:ilvl w:val="1"/>
          <w:numId w:val="6"/>
        </w:numPr>
        <w:spacing w:before="80"/>
        <w:rPr>
          <w:rFonts w:ascii="IBM Plex Sans" w:hAnsi="IBM Plex Sans"/>
        </w:rPr>
      </w:pPr>
      <w:r w:rsidRPr="00491AA9">
        <w:rPr>
          <w:rFonts w:ascii="IBM Plex Sans" w:hAnsi="IBM Plex Sans"/>
          <w:b/>
          <w:bCs/>
        </w:rPr>
        <w:t>Enter</w:t>
      </w:r>
      <w:r w:rsidRPr="00491AA9">
        <w:rPr>
          <w:rFonts w:ascii="IBM Plex Sans" w:hAnsi="IBM Plex Sans"/>
        </w:rPr>
        <w:t xml:space="preserve"> the search criteria </w:t>
      </w:r>
      <w:r>
        <w:rPr>
          <w:rFonts w:ascii="IBM Plex Sans" w:hAnsi="IBM Plex Sans"/>
        </w:rPr>
        <w:t xml:space="preserve">by </w:t>
      </w:r>
      <w:r w:rsidRPr="00491AA9">
        <w:rPr>
          <w:rFonts w:ascii="IBM Plex Sans" w:hAnsi="IBM Plex Sans"/>
        </w:rPr>
        <w:t xml:space="preserve">using the filters. </w:t>
      </w:r>
      <w:r>
        <w:rPr>
          <w:rFonts w:ascii="IBM Plex Sans" w:hAnsi="IBM Plex Sans"/>
        </w:rPr>
        <w:t>Select</w:t>
      </w:r>
      <w:r w:rsidRPr="00491AA9">
        <w:rPr>
          <w:rFonts w:ascii="IBM Plex Sans" w:hAnsi="IBM Plex Sans"/>
        </w:rPr>
        <w:t xml:space="preserve"> the</w:t>
      </w:r>
      <w:r>
        <w:rPr>
          <w:rFonts w:ascii="IBM Plex Sans" w:hAnsi="IBM Plex Sans"/>
        </w:rPr>
        <w:t xml:space="preserve"> arrow</w:t>
      </w:r>
      <w:r w:rsidRPr="00491AA9">
        <w:rPr>
          <w:rFonts w:ascii="IBM Plex Sans" w:hAnsi="IBM Plex Sans"/>
        </w:rPr>
        <w:t xml:space="preserve"> </w:t>
      </w:r>
      <w:r>
        <w:rPr>
          <w:rFonts w:ascii="IBM Plex Sans" w:hAnsi="IBM Plex Sans"/>
        </w:rPr>
        <w:t>(</w:t>
      </w:r>
      <w:r w:rsidRPr="00B35678">
        <w:rPr>
          <w:noProof/>
        </w:rPr>
        <w:drawing>
          <wp:inline distT="0" distB="0" distL="0" distR="0" wp14:anchorId="38122F24" wp14:editId="2CA75883">
            <wp:extent cx="113183" cy="95312"/>
            <wp:effectExtent l="0" t="0" r="127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302" t="24538" r="18011" b="14890"/>
                    <a:stretch/>
                  </pic:blipFill>
                  <pic:spPr bwMode="auto">
                    <a:xfrm>
                      <a:off x="0" y="0"/>
                      <a:ext cx="120914" cy="101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IBM Plex Sans" w:hAnsi="IBM Plex Sans"/>
        </w:rPr>
        <w:t>)</w:t>
      </w:r>
      <w:r w:rsidRPr="00491AA9">
        <w:rPr>
          <w:rFonts w:ascii="IBM Plex Sans" w:hAnsi="IBM Plex Sans"/>
          <w:noProof/>
        </w:rPr>
        <w:t xml:space="preserve"> to expand the filters and include additional criteria.</w:t>
      </w:r>
      <w:r>
        <w:rPr>
          <w:rFonts w:ascii="IBM Plex Sans" w:hAnsi="IBM Plex Sans"/>
          <w:noProof/>
        </w:rPr>
        <w:t xml:space="preserve"> </w:t>
      </w:r>
    </w:p>
    <w:p w14:paraId="783A115C" w14:textId="77777777" w:rsidR="00491AA9" w:rsidRPr="00491AA9" w:rsidRDefault="00491AA9" w:rsidP="00CD13B2">
      <w:pPr>
        <w:pStyle w:val="ListParagraph"/>
        <w:numPr>
          <w:ilvl w:val="1"/>
          <w:numId w:val="6"/>
        </w:numPr>
        <w:spacing w:before="80"/>
        <w:rPr>
          <w:rFonts w:ascii="IBM Plex Sans" w:hAnsi="IBM Plex Sans"/>
        </w:rPr>
      </w:pPr>
      <w:r w:rsidRPr="00491AA9">
        <w:rPr>
          <w:rFonts w:ascii="IBM Plex Sans" w:hAnsi="IBM Plex Sans"/>
          <w:bCs/>
        </w:rPr>
        <w:t>As filters</w:t>
      </w:r>
      <w:r>
        <w:rPr>
          <w:rFonts w:ascii="IBM Plex Sans" w:hAnsi="IBM Plex Sans"/>
          <w:bCs/>
        </w:rPr>
        <w:t xml:space="preserve"> </w:t>
      </w:r>
      <w:r w:rsidRPr="00491AA9">
        <w:rPr>
          <w:rFonts w:ascii="IBM Plex Sans" w:hAnsi="IBM Plex Sans"/>
          <w:bCs/>
        </w:rPr>
        <w:t>are added</w:t>
      </w:r>
      <w:r>
        <w:rPr>
          <w:rFonts w:ascii="IBM Plex Sans" w:hAnsi="IBM Plex Sans"/>
          <w:bCs/>
        </w:rPr>
        <w:t>,</w:t>
      </w:r>
      <w:r w:rsidRPr="00491AA9">
        <w:rPr>
          <w:rFonts w:ascii="IBM Plex Sans" w:hAnsi="IBM Plex Sans"/>
          <w:bCs/>
        </w:rPr>
        <w:t xml:space="preserve"> the search results are updated with reqs that match the criteria.</w:t>
      </w:r>
    </w:p>
    <w:p w14:paraId="3461D5B2" w14:textId="77777777" w:rsidR="00491AA9" w:rsidRPr="00B35678" w:rsidRDefault="00491AA9" w:rsidP="00B35678">
      <w:pPr>
        <w:rPr>
          <w:rFonts w:ascii="IBM Plex Sans" w:hAnsi="IBM Plex Sans"/>
        </w:rPr>
      </w:pPr>
    </w:p>
    <w:p w14:paraId="2365B91B" w14:textId="273905E1" w:rsidR="00B35678" w:rsidRPr="00B35678" w:rsidRDefault="000F50FF" w:rsidP="004C114D">
      <w:pPr>
        <w:pStyle w:val="Heading2"/>
        <w:rPr>
          <w:rFonts w:ascii="IBM Plex Sans" w:hAnsi="IBM Plex Sans"/>
        </w:rPr>
      </w:pPr>
      <w:r>
        <w:rPr>
          <w:rFonts w:ascii="IBM Plex Sans" w:hAnsi="IBM Plex Sans"/>
        </w:rPr>
        <w:t>Create a</w:t>
      </w:r>
      <w:r w:rsidR="00B35678" w:rsidRPr="00B35678">
        <w:rPr>
          <w:rFonts w:ascii="IBM Plex Sans" w:hAnsi="IBM Plex Sans"/>
        </w:rPr>
        <w:t xml:space="preserve"> Req</w:t>
      </w:r>
    </w:p>
    <w:p w14:paraId="708F4119" w14:textId="464E564F" w:rsidR="004C114D" w:rsidRDefault="004C114D" w:rsidP="00CD13B2">
      <w:pPr>
        <w:pStyle w:val="ListParagraph"/>
        <w:numPr>
          <w:ilvl w:val="0"/>
          <w:numId w:val="5"/>
        </w:numPr>
        <w:tabs>
          <w:tab w:val="num" w:pos="270"/>
        </w:tabs>
        <w:rPr>
          <w:rFonts w:ascii="IBM Plex Sans" w:hAnsi="IBM Plex Sans"/>
        </w:rPr>
      </w:pPr>
      <w:r w:rsidRPr="004C114D">
        <w:rPr>
          <w:rFonts w:ascii="IBM Plex Sans" w:hAnsi="IBM Plex Sans"/>
        </w:rPr>
        <w:t xml:space="preserve">To </w:t>
      </w:r>
      <w:r>
        <w:rPr>
          <w:rFonts w:ascii="IBM Plex Sans" w:hAnsi="IBM Plex Sans"/>
        </w:rPr>
        <w:t>c</w:t>
      </w:r>
      <w:r w:rsidRPr="004C114D">
        <w:rPr>
          <w:rFonts w:ascii="IBM Plex Sans" w:hAnsi="IBM Plex Sans"/>
        </w:rPr>
        <w:t xml:space="preserve">reate a new Req from scratch select </w:t>
      </w:r>
      <w:r w:rsidRPr="004C114D">
        <w:rPr>
          <w:rFonts w:ascii="IBM Plex Sans" w:hAnsi="IBM Plex Sans"/>
          <w:b/>
        </w:rPr>
        <w:t>Menu</w:t>
      </w:r>
      <w:r w:rsidR="00B35678" w:rsidRPr="004C114D">
        <w:rPr>
          <w:rFonts w:ascii="IBM Plex Sans" w:hAnsi="IBM Plex Sans"/>
          <w:b/>
          <w:bCs/>
        </w:rPr>
        <w:t xml:space="preserve"> </w:t>
      </w:r>
      <w:r w:rsidRPr="004C114D">
        <w:rPr>
          <w:rFonts w:ascii="IBM Plex Sans" w:hAnsi="IBM Plex Sans"/>
          <w:b/>
          <w:bCs/>
        </w:rPr>
        <w:t>(</w:t>
      </w:r>
      <w:r w:rsidR="00B35678" w:rsidRPr="00B35678">
        <w:rPr>
          <w:b/>
          <w:noProof/>
          <w:szCs w:val="20"/>
        </w:rPr>
        <w:drawing>
          <wp:inline distT="0" distB="0" distL="0" distR="0" wp14:anchorId="0E1EE694" wp14:editId="036707B6">
            <wp:extent cx="110938" cy="89143"/>
            <wp:effectExtent l="0" t="0" r="3810" b="6350"/>
            <wp:docPr id="16" name="Picture 16" descr="hamburger hiring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mburger hiring icon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18" t="12596" r="66956" b="11528"/>
                    <a:stretch/>
                  </pic:blipFill>
                  <pic:spPr bwMode="auto">
                    <a:xfrm>
                      <a:off x="0" y="0"/>
                      <a:ext cx="119696" cy="96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C114D">
        <w:rPr>
          <w:rFonts w:ascii="IBM Plex Sans" w:hAnsi="IBM Plex Sans"/>
          <w:b/>
          <w:bCs/>
        </w:rPr>
        <w:t>)</w:t>
      </w:r>
      <w:r w:rsidR="00B35678" w:rsidRPr="004C114D">
        <w:rPr>
          <w:rFonts w:ascii="IBM Plex Sans" w:hAnsi="IBM Plex Sans"/>
          <w:b/>
          <w:szCs w:val="20"/>
        </w:rPr>
        <w:t xml:space="preserve"> &gt; </w:t>
      </w:r>
      <w:r w:rsidR="00B35678" w:rsidRPr="004C114D">
        <w:rPr>
          <w:rFonts w:ascii="IBM Plex Sans" w:hAnsi="IBM Plex Sans"/>
          <w:b/>
          <w:noProof/>
        </w:rPr>
        <w:t>Reqs</w:t>
      </w:r>
      <w:r w:rsidRPr="004C114D">
        <w:rPr>
          <w:rFonts w:ascii="IBM Plex Sans" w:hAnsi="IBM Plex Sans"/>
          <w:b/>
          <w:noProof/>
        </w:rPr>
        <w:t xml:space="preserve"> &gt; Add new Req</w:t>
      </w:r>
      <w:r>
        <w:rPr>
          <w:rFonts w:ascii="IBM Plex Sans" w:hAnsi="IBM Plex Sans"/>
          <w:noProof/>
        </w:rPr>
        <w:t>.</w:t>
      </w:r>
    </w:p>
    <w:p w14:paraId="1A34FF5F" w14:textId="77777777" w:rsidR="004C114D" w:rsidRDefault="004C114D" w:rsidP="00CD13B2">
      <w:pPr>
        <w:pStyle w:val="ListParagraph"/>
        <w:numPr>
          <w:ilvl w:val="1"/>
          <w:numId w:val="5"/>
        </w:numPr>
        <w:tabs>
          <w:tab w:val="num" w:pos="270"/>
        </w:tabs>
        <w:rPr>
          <w:rFonts w:ascii="IBM Plex Sans" w:hAnsi="IBM Plex Sans"/>
        </w:rPr>
      </w:pPr>
      <w:r>
        <w:rPr>
          <w:rFonts w:ascii="IBM Plex Sans" w:hAnsi="IBM Plex Sans"/>
          <w:noProof/>
        </w:rPr>
        <w:t xml:space="preserve">If applicable, select the </w:t>
      </w:r>
      <w:r w:rsidRPr="004C114D">
        <w:rPr>
          <w:rFonts w:ascii="IBM Plex Sans" w:hAnsi="IBM Plex Sans"/>
          <w:b/>
          <w:noProof/>
        </w:rPr>
        <w:t>Job req template</w:t>
      </w:r>
      <w:r>
        <w:rPr>
          <w:rFonts w:ascii="IBM Plex Sans" w:hAnsi="IBM Plex Sans"/>
          <w:noProof/>
        </w:rPr>
        <w:t xml:space="preserve"> and </w:t>
      </w:r>
      <w:r w:rsidRPr="004C114D">
        <w:rPr>
          <w:rFonts w:ascii="IBM Plex Sans" w:hAnsi="IBM Plex Sans"/>
          <w:b/>
          <w:noProof/>
        </w:rPr>
        <w:t>req languages</w:t>
      </w:r>
      <w:r>
        <w:rPr>
          <w:rFonts w:ascii="IBM Plex Sans" w:hAnsi="IBM Plex Sans"/>
          <w:noProof/>
        </w:rPr>
        <w:t xml:space="preserve"> by using the pull-down menus and select </w:t>
      </w:r>
      <w:r w:rsidRPr="004C114D">
        <w:rPr>
          <w:rFonts w:ascii="IBM Plex Sans" w:hAnsi="IBM Plex Sans"/>
          <w:b/>
          <w:noProof/>
        </w:rPr>
        <w:t>Add new</w:t>
      </w:r>
      <w:r>
        <w:rPr>
          <w:rFonts w:ascii="IBM Plex Sans" w:hAnsi="IBM Plex Sans"/>
          <w:noProof/>
        </w:rPr>
        <w:t>.</w:t>
      </w:r>
    </w:p>
    <w:p w14:paraId="7CDDFA78" w14:textId="1C6B3A74" w:rsidR="00B35678" w:rsidRDefault="004C114D" w:rsidP="00CD13B2">
      <w:pPr>
        <w:pStyle w:val="ListParagraph"/>
        <w:numPr>
          <w:ilvl w:val="1"/>
          <w:numId w:val="5"/>
        </w:numPr>
        <w:tabs>
          <w:tab w:val="num" w:pos="270"/>
        </w:tabs>
        <w:rPr>
          <w:rFonts w:ascii="IBM Plex Sans" w:hAnsi="IBM Plex Sans"/>
        </w:rPr>
      </w:pPr>
      <w:r>
        <w:rPr>
          <w:rFonts w:ascii="IBM Plex Sans" w:hAnsi="IBM Plex Sans"/>
        </w:rPr>
        <w:t>Complete the Req form. Fields marked with asterisk (*) are required.</w:t>
      </w:r>
      <w:r w:rsidR="00B35678" w:rsidRPr="004C114D">
        <w:rPr>
          <w:rFonts w:ascii="IBM Plex Sans" w:hAnsi="IBM Plex Sans"/>
        </w:rPr>
        <w:t xml:space="preserve">   </w:t>
      </w:r>
    </w:p>
    <w:p w14:paraId="60EEDA52" w14:textId="7DADCED4" w:rsidR="00491AA9" w:rsidRPr="00491AA9" w:rsidRDefault="00491AA9" w:rsidP="00CD13B2">
      <w:pPr>
        <w:numPr>
          <w:ilvl w:val="2"/>
          <w:numId w:val="5"/>
        </w:numPr>
        <w:spacing w:before="80" w:line="240" w:lineRule="auto"/>
        <w:rPr>
          <w:rFonts w:ascii="IBM Plex Sans" w:hAnsi="IBM Plex Sans"/>
        </w:rPr>
      </w:pPr>
      <w:r w:rsidRPr="00B35678">
        <w:rPr>
          <w:rFonts w:ascii="IBM Plex Sans" w:hAnsi="IBM Plex Sans"/>
          <w:szCs w:val="20"/>
        </w:rPr>
        <w:t xml:space="preserve">Selecting the </w:t>
      </w:r>
      <w:r>
        <w:rPr>
          <w:rFonts w:ascii="IBM Plex Sans" w:hAnsi="IBM Plex Sans"/>
          <w:szCs w:val="20"/>
        </w:rPr>
        <w:t>Field Help Text (</w:t>
      </w:r>
      <w:r w:rsidRPr="00B35678">
        <w:rPr>
          <w:rFonts w:ascii="IBM Plex Sans" w:hAnsi="IBM Plex Sans"/>
          <w:noProof/>
          <w:szCs w:val="20"/>
        </w:rPr>
        <w:drawing>
          <wp:inline distT="0" distB="0" distL="0" distR="0" wp14:anchorId="4E7D0B46" wp14:editId="2E265719">
            <wp:extent cx="145855" cy="134636"/>
            <wp:effectExtent l="0" t="0" r="698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88" t="21203" r="16807" b="22093"/>
                    <a:stretch/>
                  </pic:blipFill>
                  <pic:spPr bwMode="auto">
                    <a:xfrm>
                      <a:off x="0" y="0"/>
                      <a:ext cx="146279" cy="135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IBM Plex Sans" w:hAnsi="IBM Plex Sans"/>
          <w:szCs w:val="20"/>
        </w:rPr>
        <w:t>)</w:t>
      </w:r>
      <w:r w:rsidRPr="00B35678">
        <w:rPr>
          <w:rFonts w:ascii="IBM Plex Sans" w:hAnsi="IBM Plex Sans"/>
          <w:szCs w:val="20"/>
        </w:rPr>
        <w:t xml:space="preserve"> </w:t>
      </w:r>
      <w:r w:rsidRPr="00B35678">
        <w:rPr>
          <w:rFonts w:ascii="IBM Plex Sans" w:hAnsi="IBM Plex Sans"/>
          <w:szCs w:val="20"/>
        </w:rPr>
        <w:t xml:space="preserve">icon </w:t>
      </w:r>
      <w:r>
        <w:rPr>
          <w:rFonts w:ascii="IBM Plex Sans" w:hAnsi="IBM Plex Sans"/>
          <w:szCs w:val="20"/>
        </w:rPr>
        <w:t xml:space="preserve">to </w:t>
      </w:r>
      <w:r w:rsidRPr="00B35678">
        <w:rPr>
          <w:rFonts w:ascii="IBM Plex Sans" w:hAnsi="IBM Plex Sans"/>
          <w:szCs w:val="20"/>
        </w:rPr>
        <w:t>open the field help text dialog box</w:t>
      </w:r>
    </w:p>
    <w:p w14:paraId="408D3552" w14:textId="3E6918F2" w:rsidR="004C114D" w:rsidRPr="00B35678" w:rsidRDefault="004C114D" w:rsidP="00CD13B2">
      <w:pPr>
        <w:numPr>
          <w:ilvl w:val="2"/>
          <w:numId w:val="5"/>
        </w:numPr>
        <w:spacing w:before="80" w:line="240" w:lineRule="auto"/>
        <w:rPr>
          <w:rFonts w:ascii="IBM Plex Sans" w:hAnsi="IBM Plex Sans"/>
        </w:rPr>
      </w:pPr>
      <w:r w:rsidRPr="00B35678">
        <w:rPr>
          <w:rFonts w:ascii="IBM Plex Sans" w:hAnsi="IBM Plex Sans"/>
          <w:b/>
        </w:rPr>
        <w:t>Job code:</w:t>
      </w:r>
      <w:r w:rsidRPr="00B35678">
        <w:rPr>
          <w:rFonts w:ascii="IBM Plex Sans" w:hAnsi="IBM Plex Sans"/>
        </w:rPr>
        <w:t xml:space="preserve"> </w:t>
      </w:r>
      <w:r w:rsidR="00491AA9" w:rsidRPr="00B35678">
        <w:rPr>
          <w:rFonts w:ascii="IBM Plex Sans" w:hAnsi="IBM Plex Sans" w:cs="Arial"/>
          <w:szCs w:val="20"/>
        </w:rPr>
        <w:t xml:space="preserve">When a Job code is selected, some of the fields on </w:t>
      </w:r>
      <w:r w:rsidR="00491AA9">
        <w:rPr>
          <w:rFonts w:ascii="IBM Plex Sans" w:hAnsi="IBM Plex Sans" w:cs="Arial"/>
          <w:szCs w:val="20"/>
        </w:rPr>
        <w:t>the</w:t>
      </w:r>
      <w:r w:rsidR="00491AA9" w:rsidRPr="00B35678">
        <w:rPr>
          <w:rFonts w:ascii="IBM Plex Sans" w:hAnsi="IBM Plex Sans" w:cs="Arial"/>
          <w:szCs w:val="20"/>
        </w:rPr>
        <w:t xml:space="preserve"> </w:t>
      </w:r>
      <w:proofErr w:type="spellStart"/>
      <w:r w:rsidR="00491AA9" w:rsidRPr="00B35678">
        <w:rPr>
          <w:rFonts w:ascii="IBM Plex Sans" w:hAnsi="IBM Plex Sans" w:cs="Arial"/>
          <w:szCs w:val="20"/>
        </w:rPr>
        <w:t>req</w:t>
      </w:r>
      <w:proofErr w:type="spellEnd"/>
      <w:r w:rsidR="00491AA9" w:rsidRPr="00B35678">
        <w:rPr>
          <w:rFonts w:ascii="IBM Plex Sans" w:hAnsi="IBM Plex Sans" w:cs="Arial"/>
          <w:szCs w:val="20"/>
        </w:rPr>
        <w:t xml:space="preserve"> form might populate with pre-defined information.  When set, a filter icon </w:t>
      </w:r>
      <w:r w:rsidR="00491AA9">
        <w:rPr>
          <w:rFonts w:ascii="IBM Plex Sans" w:hAnsi="IBM Plex Sans" w:cs="Arial"/>
          <w:szCs w:val="20"/>
        </w:rPr>
        <w:t>(</w:t>
      </w:r>
      <w:r w:rsidR="00491AA9" w:rsidRPr="00B35678">
        <w:rPr>
          <w:rFonts w:ascii="IBM Plex Sans" w:hAnsi="IBM Plex Sans"/>
          <w:noProof/>
          <w:szCs w:val="20"/>
        </w:rPr>
        <w:drawing>
          <wp:inline distT="0" distB="0" distL="0" distR="0" wp14:anchorId="0BD4DBEB" wp14:editId="00058F6E">
            <wp:extent cx="86268" cy="100646"/>
            <wp:effectExtent l="0" t="0" r="952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06" t="13860" r="15055" b="13077"/>
                    <a:stretch/>
                  </pic:blipFill>
                  <pic:spPr bwMode="auto">
                    <a:xfrm>
                      <a:off x="0" y="0"/>
                      <a:ext cx="89178" cy="104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91AA9">
        <w:rPr>
          <w:rFonts w:ascii="IBM Plex Sans" w:hAnsi="IBM Plex Sans" w:cs="Arial"/>
          <w:szCs w:val="20"/>
        </w:rPr>
        <w:t>)</w:t>
      </w:r>
      <w:r w:rsidR="00491AA9" w:rsidRPr="00B35678">
        <w:rPr>
          <w:rFonts w:ascii="IBM Plex Sans" w:hAnsi="IBM Plex Sans" w:cs="Arial"/>
          <w:szCs w:val="20"/>
        </w:rPr>
        <w:t xml:space="preserve"> displays </w:t>
      </w:r>
      <w:r w:rsidR="00491AA9">
        <w:rPr>
          <w:rFonts w:ascii="IBM Plex Sans" w:hAnsi="IBM Plex Sans" w:cs="Arial"/>
          <w:szCs w:val="20"/>
        </w:rPr>
        <w:t>with</w:t>
      </w:r>
      <w:r w:rsidR="00491AA9" w:rsidRPr="00B35678">
        <w:rPr>
          <w:rFonts w:ascii="IBM Plex Sans" w:hAnsi="IBM Plex Sans" w:cs="Arial"/>
          <w:szCs w:val="20"/>
        </w:rPr>
        <w:t xml:space="preserve"> the job code field. Select the icon to launch the </w:t>
      </w:r>
      <w:r w:rsidR="00491AA9" w:rsidRPr="00B35678">
        <w:rPr>
          <w:rFonts w:ascii="IBM Plex Sans" w:hAnsi="IBM Plex Sans" w:cs="Arial"/>
          <w:i/>
          <w:szCs w:val="20"/>
        </w:rPr>
        <w:t>Select job code screen</w:t>
      </w:r>
      <w:r w:rsidR="00491AA9" w:rsidRPr="00B35678">
        <w:rPr>
          <w:rFonts w:ascii="IBM Plex Sans" w:hAnsi="IBM Plex Sans" w:cs="Arial"/>
          <w:szCs w:val="20"/>
        </w:rPr>
        <w:t xml:space="preserve"> for filtering.</w:t>
      </w:r>
    </w:p>
    <w:p w14:paraId="0443696D" w14:textId="6819B89A" w:rsidR="004C114D" w:rsidRPr="00B35678" w:rsidRDefault="004C114D" w:rsidP="00CD13B2">
      <w:pPr>
        <w:numPr>
          <w:ilvl w:val="2"/>
          <w:numId w:val="5"/>
        </w:numPr>
        <w:spacing w:before="80" w:line="240" w:lineRule="auto"/>
        <w:rPr>
          <w:rFonts w:ascii="IBM Plex Sans" w:hAnsi="IBM Plex Sans"/>
        </w:rPr>
      </w:pPr>
      <w:r w:rsidRPr="00B35678">
        <w:rPr>
          <w:rFonts w:ascii="IBM Plex Sans" w:hAnsi="IBM Plex Sans"/>
          <w:b/>
          <w:bCs/>
        </w:rPr>
        <w:t>Requisition team:</w:t>
      </w:r>
      <w:r w:rsidRPr="00B35678">
        <w:rPr>
          <w:rFonts w:ascii="IBM Plex Sans" w:hAnsi="IBM Plex Sans"/>
        </w:rPr>
        <w:t xml:space="preserve"> </w:t>
      </w:r>
      <w:r w:rsidR="00491AA9" w:rsidRPr="00B35678">
        <w:rPr>
          <w:rFonts w:ascii="IBM Plex Sans" w:hAnsi="IBM Plex Sans"/>
          <w:bCs/>
          <w:szCs w:val="20"/>
        </w:rPr>
        <w:t xml:space="preserve">Select individuals on the Req team if they need to </w:t>
      </w:r>
      <w:r w:rsidR="00491AA9" w:rsidRPr="00B35678">
        <w:rPr>
          <w:rFonts w:ascii="IBM Plex Sans" w:hAnsi="IBM Plex Sans"/>
          <w:szCs w:val="20"/>
        </w:rPr>
        <w:t xml:space="preserve">Receive a notification when the job </w:t>
      </w:r>
      <w:proofErr w:type="spellStart"/>
      <w:r w:rsidR="00491AA9" w:rsidRPr="00B35678">
        <w:rPr>
          <w:rFonts w:ascii="IBM Plex Sans" w:hAnsi="IBM Plex Sans"/>
          <w:szCs w:val="20"/>
        </w:rPr>
        <w:t>req</w:t>
      </w:r>
      <w:proofErr w:type="spellEnd"/>
      <w:r w:rsidR="00491AA9" w:rsidRPr="00B35678">
        <w:rPr>
          <w:rFonts w:ascii="IBM Plex Sans" w:hAnsi="IBM Plex Sans"/>
          <w:szCs w:val="20"/>
        </w:rPr>
        <w:t xml:space="preserve"> is opened, Access the job </w:t>
      </w:r>
      <w:proofErr w:type="spellStart"/>
      <w:r w:rsidR="00491AA9" w:rsidRPr="00B35678">
        <w:rPr>
          <w:rFonts w:ascii="IBM Plex Sans" w:hAnsi="IBM Plex Sans"/>
          <w:szCs w:val="20"/>
        </w:rPr>
        <w:t>req</w:t>
      </w:r>
      <w:proofErr w:type="spellEnd"/>
      <w:r w:rsidR="00491AA9" w:rsidRPr="00B35678">
        <w:rPr>
          <w:rFonts w:ascii="IBM Plex Sans" w:hAnsi="IBM Plex Sans"/>
          <w:szCs w:val="20"/>
        </w:rPr>
        <w:t xml:space="preserve"> after it is created, or Assign HR statuses to applicants who are filed into the </w:t>
      </w:r>
      <w:proofErr w:type="spellStart"/>
      <w:r w:rsidR="00491AA9" w:rsidRPr="00B35678">
        <w:rPr>
          <w:rFonts w:ascii="IBM Plex Sans" w:hAnsi="IBM Plex Sans"/>
          <w:szCs w:val="20"/>
        </w:rPr>
        <w:t>req</w:t>
      </w:r>
      <w:proofErr w:type="spellEnd"/>
      <w:r w:rsidR="00491AA9" w:rsidRPr="00B35678">
        <w:rPr>
          <w:rFonts w:ascii="IBM Plex Sans" w:hAnsi="IBM Plex Sans"/>
          <w:szCs w:val="20"/>
        </w:rPr>
        <w:t xml:space="preserve"> folder</w:t>
      </w:r>
      <w:r w:rsidR="00491AA9">
        <w:rPr>
          <w:rFonts w:ascii="IBM Plex Sans" w:hAnsi="IBM Plex Sans"/>
          <w:szCs w:val="20"/>
        </w:rPr>
        <w:t>.</w:t>
      </w:r>
    </w:p>
    <w:p w14:paraId="29303DE3" w14:textId="77777777" w:rsidR="004C114D" w:rsidRPr="00B35678" w:rsidRDefault="004C114D" w:rsidP="00CD13B2">
      <w:pPr>
        <w:numPr>
          <w:ilvl w:val="2"/>
          <w:numId w:val="5"/>
        </w:numPr>
        <w:spacing w:before="80" w:line="240" w:lineRule="auto"/>
        <w:rPr>
          <w:rFonts w:ascii="IBM Plex Sans" w:hAnsi="IBM Plex Sans"/>
        </w:rPr>
      </w:pPr>
      <w:r w:rsidRPr="00B35678">
        <w:rPr>
          <w:rFonts w:ascii="IBM Plex Sans" w:hAnsi="IBM Plex Sans"/>
          <w:b/>
          <w:bCs/>
        </w:rPr>
        <w:t>Approval Routing section</w:t>
      </w:r>
      <w:r w:rsidRPr="00B35678">
        <w:rPr>
          <w:rFonts w:ascii="IBM Plex Sans" w:hAnsi="IBM Plex Sans"/>
        </w:rPr>
        <w:t xml:space="preserve">: </w:t>
      </w:r>
      <w:r w:rsidRPr="00B35678">
        <w:rPr>
          <w:rFonts w:ascii="IBM Plex Sans" w:hAnsi="IBM Plex Sans"/>
          <w:bCs/>
        </w:rPr>
        <w:t>Select</w:t>
      </w:r>
      <w:r w:rsidRPr="00B35678">
        <w:rPr>
          <w:rFonts w:ascii="IBM Plex Sans" w:hAnsi="IBM Plex Sans"/>
        </w:rPr>
        <w:t xml:space="preserve"> the individuals who need to approve the req.</w:t>
      </w:r>
    </w:p>
    <w:p w14:paraId="3AC2E549" w14:textId="77777777" w:rsidR="004C114D" w:rsidRPr="00B35678" w:rsidRDefault="004C114D" w:rsidP="00CD13B2">
      <w:pPr>
        <w:numPr>
          <w:ilvl w:val="2"/>
          <w:numId w:val="5"/>
        </w:numPr>
        <w:spacing w:before="80" w:line="240" w:lineRule="auto"/>
        <w:rPr>
          <w:rFonts w:ascii="IBM Plex Sans" w:hAnsi="IBM Plex Sans"/>
        </w:rPr>
      </w:pPr>
      <w:r w:rsidRPr="00B35678">
        <w:rPr>
          <w:rFonts w:ascii="IBM Plex Sans" w:hAnsi="IBM Plex Sans"/>
          <w:b/>
        </w:rPr>
        <w:t>Notified Upon Approval Completion</w:t>
      </w:r>
      <w:r w:rsidRPr="00B35678">
        <w:rPr>
          <w:rFonts w:ascii="IBM Plex Sans" w:hAnsi="IBM Plex Sans"/>
        </w:rPr>
        <w:t>: Select the appropriate individual.</w:t>
      </w:r>
    </w:p>
    <w:p w14:paraId="58AE3866" w14:textId="5DEDFC17" w:rsidR="004C114D" w:rsidRDefault="004C114D" w:rsidP="00CD13B2">
      <w:pPr>
        <w:pStyle w:val="ListParagraph"/>
        <w:numPr>
          <w:ilvl w:val="1"/>
          <w:numId w:val="5"/>
        </w:numPr>
        <w:tabs>
          <w:tab w:val="num" w:pos="270"/>
        </w:tabs>
        <w:rPr>
          <w:rFonts w:ascii="IBM Plex Sans" w:hAnsi="IBM Plex Sans"/>
        </w:rPr>
      </w:pPr>
      <w:r>
        <w:rPr>
          <w:rFonts w:ascii="IBM Plex Sans" w:hAnsi="IBM Plex Sans"/>
        </w:rPr>
        <w:t xml:space="preserve">Select </w:t>
      </w:r>
      <w:r w:rsidRPr="004C114D">
        <w:rPr>
          <w:rFonts w:ascii="IBM Plex Sans" w:hAnsi="IBM Plex Sans"/>
          <w:b/>
        </w:rPr>
        <w:t>Save</w:t>
      </w:r>
      <w:r>
        <w:rPr>
          <w:rFonts w:ascii="IBM Plex Sans" w:hAnsi="IBM Plex Sans"/>
        </w:rPr>
        <w:t>.</w:t>
      </w:r>
    </w:p>
    <w:p w14:paraId="0DECF63E" w14:textId="70B98EDD" w:rsidR="004C114D" w:rsidRDefault="004C114D" w:rsidP="00CD13B2">
      <w:pPr>
        <w:pStyle w:val="ListParagraph"/>
        <w:numPr>
          <w:ilvl w:val="0"/>
          <w:numId w:val="5"/>
        </w:numPr>
        <w:tabs>
          <w:tab w:val="num" w:pos="270"/>
        </w:tabs>
        <w:rPr>
          <w:rFonts w:ascii="IBM Plex Sans" w:hAnsi="IBM Plex Sans"/>
        </w:rPr>
      </w:pPr>
      <w:r>
        <w:rPr>
          <w:rFonts w:ascii="IBM Plex Sans" w:hAnsi="IBM Plex Sans"/>
        </w:rPr>
        <w:t xml:space="preserve">To create a </w:t>
      </w:r>
      <w:proofErr w:type="spellStart"/>
      <w:r>
        <w:rPr>
          <w:rFonts w:ascii="IBM Plex Sans" w:hAnsi="IBM Plex Sans"/>
        </w:rPr>
        <w:t>req</w:t>
      </w:r>
      <w:proofErr w:type="spellEnd"/>
      <w:r>
        <w:rPr>
          <w:rFonts w:ascii="IBM Plex Sans" w:hAnsi="IBM Plex Sans"/>
        </w:rPr>
        <w:t xml:space="preserve"> from an existing </w:t>
      </w:r>
      <w:proofErr w:type="spellStart"/>
      <w:r>
        <w:rPr>
          <w:rFonts w:ascii="IBM Plex Sans" w:hAnsi="IBM Plex Sans"/>
        </w:rPr>
        <w:t>req</w:t>
      </w:r>
      <w:proofErr w:type="spellEnd"/>
      <w:r>
        <w:rPr>
          <w:rFonts w:ascii="IBM Plex Sans" w:hAnsi="IBM Plex Sans"/>
        </w:rPr>
        <w:t xml:space="preserve">, from a list of reqs, select </w:t>
      </w:r>
      <w:r w:rsidRPr="004C114D">
        <w:rPr>
          <w:rFonts w:ascii="IBM Plex Sans" w:hAnsi="IBM Plex Sans"/>
          <w:b/>
        </w:rPr>
        <w:t xml:space="preserve">the </w:t>
      </w:r>
      <w:proofErr w:type="spellStart"/>
      <w:r w:rsidRPr="004C114D">
        <w:rPr>
          <w:rFonts w:ascii="IBM Plex Sans" w:hAnsi="IBM Plex Sans"/>
          <w:b/>
        </w:rPr>
        <w:t>req</w:t>
      </w:r>
      <w:proofErr w:type="spellEnd"/>
      <w:r>
        <w:rPr>
          <w:rFonts w:ascii="IBM Plex Sans" w:hAnsi="IBM Plex Sans"/>
        </w:rPr>
        <w:t xml:space="preserve"> and select </w:t>
      </w:r>
      <w:r w:rsidRPr="004C114D">
        <w:rPr>
          <w:rFonts w:ascii="IBM Plex Sans" w:hAnsi="IBM Plex Sans"/>
          <w:b/>
        </w:rPr>
        <w:t>Actions &gt; Save as new</w:t>
      </w:r>
      <w:r>
        <w:rPr>
          <w:rFonts w:ascii="IBM Plex Sans" w:hAnsi="IBM Plex Sans"/>
        </w:rPr>
        <w:t>.</w:t>
      </w:r>
    </w:p>
    <w:p w14:paraId="19AABA69" w14:textId="3E76DAB6" w:rsidR="004C114D" w:rsidRDefault="004C114D" w:rsidP="00CD13B2">
      <w:pPr>
        <w:pStyle w:val="ListParagraph"/>
        <w:numPr>
          <w:ilvl w:val="1"/>
          <w:numId w:val="5"/>
        </w:numPr>
        <w:tabs>
          <w:tab w:val="num" w:pos="270"/>
        </w:tabs>
        <w:rPr>
          <w:rFonts w:ascii="IBM Plex Sans" w:hAnsi="IBM Plex Sans"/>
        </w:rPr>
      </w:pPr>
      <w:r>
        <w:rPr>
          <w:rFonts w:ascii="IBM Plex Sans" w:hAnsi="IBM Plex Sans"/>
        </w:rPr>
        <w:t xml:space="preserve">Update the </w:t>
      </w:r>
      <w:proofErr w:type="spellStart"/>
      <w:r>
        <w:rPr>
          <w:rFonts w:ascii="IBM Plex Sans" w:hAnsi="IBM Plex Sans"/>
        </w:rPr>
        <w:t>req</w:t>
      </w:r>
      <w:proofErr w:type="spellEnd"/>
      <w:r>
        <w:rPr>
          <w:rFonts w:ascii="IBM Plex Sans" w:hAnsi="IBM Plex Sans"/>
        </w:rPr>
        <w:t xml:space="preserve"> form with the details of the new </w:t>
      </w:r>
      <w:proofErr w:type="spellStart"/>
      <w:r>
        <w:rPr>
          <w:rFonts w:ascii="IBM Plex Sans" w:hAnsi="IBM Plex Sans"/>
        </w:rPr>
        <w:t>req</w:t>
      </w:r>
      <w:proofErr w:type="spellEnd"/>
      <w:r>
        <w:rPr>
          <w:rFonts w:ascii="IBM Plex Sans" w:hAnsi="IBM Plex Sans"/>
        </w:rPr>
        <w:t xml:space="preserve"> and select </w:t>
      </w:r>
      <w:r w:rsidRPr="004C114D">
        <w:rPr>
          <w:rFonts w:ascii="IBM Plex Sans" w:hAnsi="IBM Plex Sans"/>
          <w:b/>
        </w:rPr>
        <w:t>Save</w:t>
      </w:r>
      <w:r>
        <w:rPr>
          <w:rFonts w:ascii="IBM Plex Sans" w:hAnsi="IBM Plex Sans"/>
        </w:rPr>
        <w:t>.</w:t>
      </w:r>
    </w:p>
    <w:p w14:paraId="38814CA5" w14:textId="70B14F08" w:rsidR="000F50FF" w:rsidRDefault="000F50FF" w:rsidP="00CD13B2">
      <w:pPr>
        <w:pStyle w:val="ListParagraph"/>
        <w:numPr>
          <w:ilvl w:val="0"/>
          <w:numId w:val="5"/>
        </w:numPr>
        <w:tabs>
          <w:tab w:val="num" w:pos="270"/>
        </w:tabs>
        <w:rPr>
          <w:rFonts w:ascii="IBM Plex Sans" w:hAnsi="IBM Plex Sans"/>
        </w:rPr>
      </w:pPr>
      <w:r>
        <w:rPr>
          <w:rFonts w:ascii="IBM Plex Sans" w:hAnsi="IBM Plex Sans"/>
        </w:rPr>
        <w:lastRenderedPageBreak/>
        <w:t xml:space="preserve">If multiple languages were selected, complete the </w:t>
      </w:r>
      <w:proofErr w:type="spellStart"/>
      <w:r>
        <w:rPr>
          <w:rFonts w:ascii="IBM Plex Sans" w:hAnsi="IBM Plex Sans"/>
        </w:rPr>
        <w:t>req</w:t>
      </w:r>
      <w:proofErr w:type="spellEnd"/>
      <w:r>
        <w:rPr>
          <w:rFonts w:ascii="IBM Plex Sans" w:hAnsi="IBM Plex Sans"/>
        </w:rPr>
        <w:t xml:space="preserve"> form in the other languages and select </w:t>
      </w:r>
      <w:r w:rsidRPr="000F50FF">
        <w:rPr>
          <w:rFonts w:ascii="IBM Plex Sans" w:hAnsi="IBM Plex Sans"/>
          <w:b/>
        </w:rPr>
        <w:t>Save</w:t>
      </w:r>
      <w:r>
        <w:rPr>
          <w:rFonts w:ascii="IBM Plex Sans" w:hAnsi="IBM Plex Sans"/>
        </w:rPr>
        <w:t>.</w:t>
      </w:r>
    </w:p>
    <w:p w14:paraId="14907B18" w14:textId="77777777" w:rsidR="000F50FF" w:rsidRDefault="000F50FF" w:rsidP="00CD13B2">
      <w:pPr>
        <w:pStyle w:val="ListParagraph"/>
        <w:numPr>
          <w:ilvl w:val="1"/>
          <w:numId w:val="5"/>
        </w:numPr>
        <w:rPr>
          <w:rFonts w:ascii="IBM Plex Sans" w:hAnsi="IBM Plex Sans"/>
        </w:rPr>
      </w:pPr>
      <w:r w:rsidRPr="000F50FF">
        <w:rPr>
          <w:rFonts w:ascii="IBM Plex Sans" w:hAnsi="IBM Plex Sans"/>
        </w:rPr>
        <w:t xml:space="preserve">If the </w:t>
      </w:r>
      <w:proofErr w:type="spellStart"/>
      <w:r w:rsidRPr="000F50FF">
        <w:rPr>
          <w:rFonts w:ascii="IBM Plex Sans" w:hAnsi="IBM Plex Sans"/>
        </w:rPr>
        <w:t>req</w:t>
      </w:r>
      <w:proofErr w:type="spellEnd"/>
      <w:r w:rsidRPr="000F50FF">
        <w:rPr>
          <w:rFonts w:ascii="IBM Plex Sans" w:hAnsi="IBM Plex Sans"/>
        </w:rPr>
        <w:t xml:space="preserve"> requires approval, </w:t>
      </w:r>
      <w:r w:rsidRPr="000F50FF">
        <w:rPr>
          <w:rFonts w:ascii="IBM Plex Sans" w:hAnsi="IBM Plex Sans"/>
          <w:b/>
        </w:rPr>
        <w:t>insert a message</w:t>
      </w:r>
      <w:r w:rsidRPr="000F50FF">
        <w:rPr>
          <w:rFonts w:ascii="IBM Plex Sans" w:hAnsi="IBM Plex Sans"/>
        </w:rPr>
        <w:t xml:space="preserve"> for the </w:t>
      </w:r>
      <w:proofErr w:type="spellStart"/>
      <w:r w:rsidRPr="000F50FF">
        <w:rPr>
          <w:rFonts w:ascii="IBM Plex Sans" w:hAnsi="IBM Plex Sans"/>
        </w:rPr>
        <w:t>req</w:t>
      </w:r>
      <w:proofErr w:type="spellEnd"/>
      <w:r w:rsidRPr="000F50FF">
        <w:rPr>
          <w:rFonts w:ascii="IBM Plex Sans" w:hAnsi="IBM Plex Sans"/>
        </w:rPr>
        <w:t xml:space="preserve"> approvers, select whether to </w:t>
      </w:r>
      <w:r w:rsidRPr="000F50FF">
        <w:rPr>
          <w:rFonts w:ascii="IBM Plex Sans" w:hAnsi="IBM Plex Sans"/>
          <w:b/>
        </w:rPr>
        <w:t>CC the Req Team</w:t>
      </w:r>
      <w:r w:rsidRPr="000F50FF">
        <w:rPr>
          <w:rFonts w:ascii="IBM Plex Sans" w:hAnsi="IBM Plex Sans"/>
        </w:rPr>
        <w:t xml:space="preserve"> as needed</w:t>
      </w:r>
      <w:r>
        <w:rPr>
          <w:rFonts w:ascii="IBM Plex Sans" w:hAnsi="IBM Plex Sans"/>
        </w:rPr>
        <w:t>.</w:t>
      </w:r>
    </w:p>
    <w:p w14:paraId="37FACCF2" w14:textId="1961A0D3" w:rsidR="000F50FF" w:rsidRPr="000F50FF" w:rsidRDefault="000F50FF" w:rsidP="00CD13B2">
      <w:pPr>
        <w:pStyle w:val="ListParagraph"/>
        <w:numPr>
          <w:ilvl w:val="2"/>
          <w:numId w:val="5"/>
        </w:numPr>
        <w:rPr>
          <w:rFonts w:ascii="IBM Plex Sans" w:hAnsi="IBM Plex Sans"/>
        </w:rPr>
      </w:pPr>
      <w:r>
        <w:rPr>
          <w:rFonts w:ascii="IBM Plex Sans" w:hAnsi="IBM Plex Sans"/>
        </w:rPr>
        <w:t>Se</w:t>
      </w:r>
      <w:r w:rsidRPr="000F50FF">
        <w:rPr>
          <w:rFonts w:ascii="IBM Plex Sans" w:hAnsi="IBM Plex Sans"/>
        </w:rPr>
        <w:t xml:space="preserve">lect </w:t>
      </w:r>
      <w:r w:rsidRPr="000F50FF">
        <w:rPr>
          <w:rFonts w:ascii="IBM Plex Sans" w:hAnsi="IBM Plex Sans"/>
          <w:b/>
        </w:rPr>
        <w:t xml:space="preserve">Route </w:t>
      </w:r>
      <w:proofErr w:type="spellStart"/>
      <w:r w:rsidRPr="000F50FF">
        <w:rPr>
          <w:rFonts w:ascii="IBM Plex Sans" w:hAnsi="IBM Plex Sans"/>
          <w:b/>
        </w:rPr>
        <w:t>req</w:t>
      </w:r>
      <w:proofErr w:type="spellEnd"/>
      <w:r w:rsidRPr="000F50FF">
        <w:rPr>
          <w:rFonts w:ascii="IBM Plex Sans" w:hAnsi="IBM Plex Sans"/>
          <w:b/>
        </w:rPr>
        <w:t xml:space="preserve"> for approval</w:t>
      </w:r>
      <w:r>
        <w:rPr>
          <w:rFonts w:ascii="IBM Plex Sans" w:hAnsi="IBM Plex Sans"/>
          <w:b/>
        </w:rPr>
        <w:t xml:space="preserve"> to send the </w:t>
      </w:r>
      <w:proofErr w:type="spellStart"/>
      <w:r>
        <w:rPr>
          <w:rFonts w:ascii="IBM Plex Sans" w:hAnsi="IBM Plex Sans"/>
          <w:b/>
        </w:rPr>
        <w:t>req</w:t>
      </w:r>
      <w:proofErr w:type="spellEnd"/>
      <w:r>
        <w:rPr>
          <w:rFonts w:ascii="IBM Plex Sans" w:hAnsi="IBM Plex Sans"/>
          <w:b/>
        </w:rPr>
        <w:t xml:space="preserve"> for approval.</w:t>
      </w:r>
    </w:p>
    <w:p w14:paraId="516372CD" w14:textId="57DC3B21" w:rsidR="000F50FF" w:rsidRPr="000F50FF" w:rsidRDefault="000F50FF" w:rsidP="00CD13B2">
      <w:pPr>
        <w:pStyle w:val="ListParagraph"/>
        <w:numPr>
          <w:ilvl w:val="2"/>
          <w:numId w:val="5"/>
        </w:numPr>
        <w:rPr>
          <w:rFonts w:ascii="IBM Plex Sans" w:hAnsi="IBM Plex Sans"/>
        </w:rPr>
      </w:pPr>
      <w:r w:rsidRPr="000F50FF">
        <w:rPr>
          <w:rFonts w:ascii="IBM Plex Sans" w:hAnsi="IBM Plex Sans"/>
        </w:rPr>
        <w:t xml:space="preserve">Select </w:t>
      </w:r>
      <w:r w:rsidRPr="000F50FF">
        <w:rPr>
          <w:rFonts w:ascii="IBM Plex Sans" w:hAnsi="IBM Plex Sans"/>
          <w:b/>
        </w:rPr>
        <w:t>Save without routing for approval</w:t>
      </w:r>
      <w:r w:rsidRPr="000F50FF">
        <w:rPr>
          <w:rFonts w:ascii="IBM Plex Sans" w:hAnsi="IBM Plex Sans"/>
        </w:rPr>
        <w:t xml:space="preserve"> to save the </w:t>
      </w:r>
      <w:proofErr w:type="spellStart"/>
      <w:r w:rsidRPr="000F50FF">
        <w:rPr>
          <w:rFonts w:ascii="IBM Plex Sans" w:hAnsi="IBM Plex Sans"/>
        </w:rPr>
        <w:t>req</w:t>
      </w:r>
      <w:proofErr w:type="spellEnd"/>
      <w:r w:rsidRPr="000F50FF">
        <w:rPr>
          <w:rFonts w:ascii="IBM Plex Sans" w:hAnsi="IBM Plex Sans"/>
        </w:rPr>
        <w:t xml:space="preserve"> in your </w:t>
      </w:r>
      <w:r w:rsidRPr="000F50FF">
        <w:rPr>
          <w:rFonts w:ascii="IBM Plex Sans" w:hAnsi="IBM Plex Sans"/>
          <w:i/>
        </w:rPr>
        <w:t>Pending</w:t>
      </w:r>
      <w:r w:rsidRPr="000F50FF">
        <w:rPr>
          <w:rFonts w:ascii="IBM Plex Sans" w:hAnsi="IBM Plex Sans"/>
        </w:rPr>
        <w:t xml:space="preserve"> reqs.</w:t>
      </w:r>
    </w:p>
    <w:p w14:paraId="4471FCD8" w14:textId="0FE48EC8" w:rsidR="000F50FF" w:rsidRDefault="000F50FF" w:rsidP="00CD13B2">
      <w:pPr>
        <w:pStyle w:val="ListParagraph"/>
        <w:numPr>
          <w:ilvl w:val="1"/>
          <w:numId w:val="5"/>
        </w:numPr>
        <w:tabs>
          <w:tab w:val="num" w:pos="270"/>
        </w:tabs>
        <w:rPr>
          <w:rFonts w:ascii="IBM Plex Sans" w:hAnsi="IBM Plex Sans"/>
        </w:rPr>
      </w:pPr>
      <w:r>
        <w:rPr>
          <w:rFonts w:ascii="IBM Plex Sans" w:hAnsi="IBM Plex Sans"/>
        </w:rPr>
        <w:t xml:space="preserve">If the </w:t>
      </w:r>
      <w:proofErr w:type="spellStart"/>
      <w:r>
        <w:rPr>
          <w:rFonts w:ascii="IBM Plex Sans" w:hAnsi="IBM Plex Sans"/>
        </w:rPr>
        <w:t>req</w:t>
      </w:r>
      <w:proofErr w:type="spellEnd"/>
      <w:r>
        <w:rPr>
          <w:rFonts w:ascii="IBM Plex Sans" w:hAnsi="IBM Plex Sans"/>
        </w:rPr>
        <w:t xml:space="preserve"> does not require approval, </w:t>
      </w:r>
      <w:r w:rsidRPr="000F50FF">
        <w:rPr>
          <w:rFonts w:ascii="IBM Plex Sans" w:hAnsi="IBM Plex Sans"/>
          <w:b/>
        </w:rPr>
        <w:t>close the window</w:t>
      </w:r>
      <w:r>
        <w:rPr>
          <w:rFonts w:ascii="IBM Plex Sans" w:hAnsi="IBM Plex Sans"/>
        </w:rPr>
        <w:t xml:space="preserve">, or select </w:t>
      </w:r>
      <w:r w:rsidRPr="000F50FF">
        <w:rPr>
          <w:rFonts w:ascii="IBM Plex Sans" w:hAnsi="IBM Plex Sans"/>
          <w:b/>
        </w:rPr>
        <w:t xml:space="preserve">Open </w:t>
      </w:r>
      <w:proofErr w:type="spellStart"/>
      <w:r w:rsidRPr="000F50FF">
        <w:rPr>
          <w:rFonts w:ascii="IBM Plex Sans" w:hAnsi="IBM Plex Sans"/>
          <w:b/>
        </w:rPr>
        <w:t>req</w:t>
      </w:r>
      <w:proofErr w:type="spellEnd"/>
      <w:r>
        <w:rPr>
          <w:rFonts w:ascii="IBM Plex Sans" w:hAnsi="IBM Plex Sans"/>
        </w:rPr>
        <w:t xml:space="preserve"> to open the req.</w:t>
      </w:r>
    </w:p>
    <w:p w14:paraId="4E465A8F" w14:textId="77777777" w:rsidR="00491AA9" w:rsidRPr="000F50FF" w:rsidRDefault="00491AA9" w:rsidP="00491AA9">
      <w:pPr>
        <w:pStyle w:val="ListParagraph"/>
        <w:numPr>
          <w:ilvl w:val="0"/>
          <w:numId w:val="0"/>
        </w:numPr>
        <w:tabs>
          <w:tab w:val="num" w:pos="270"/>
        </w:tabs>
        <w:ind w:left="1440"/>
        <w:rPr>
          <w:rFonts w:ascii="IBM Plex Sans" w:hAnsi="IBM Plex Sans"/>
        </w:rPr>
      </w:pPr>
    </w:p>
    <w:p w14:paraId="687D864F" w14:textId="7E0F1DBE" w:rsidR="000F50FF" w:rsidRPr="00B35678" w:rsidRDefault="000F50FF" w:rsidP="000F50FF">
      <w:pPr>
        <w:pStyle w:val="Heading2"/>
        <w:rPr>
          <w:rFonts w:ascii="IBM Plex Sans" w:hAnsi="IBM Plex Sans"/>
        </w:rPr>
      </w:pPr>
      <w:r>
        <w:rPr>
          <w:rFonts w:ascii="IBM Plex Sans" w:hAnsi="IBM Plex Sans"/>
        </w:rPr>
        <w:t>Edit</w:t>
      </w:r>
      <w:r>
        <w:rPr>
          <w:rFonts w:ascii="IBM Plex Sans" w:hAnsi="IBM Plex Sans"/>
        </w:rPr>
        <w:t xml:space="preserve"> a</w:t>
      </w:r>
      <w:r w:rsidRPr="00B35678">
        <w:rPr>
          <w:rFonts w:ascii="IBM Plex Sans" w:hAnsi="IBM Plex Sans"/>
        </w:rPr>
        <w:t xml:space="preserve"> Req</w:t>
      </w:r>
    </w:p>
    <w:p w14:paraId="69389C5F" w14:textId="77777777" w:rsidR="000F50FF" w:rsidRPr="000F50FF" w:rsidRDefault="000F50FF" w:rsidP="00CD13B2">
      <w:pPr>
        <w:pStyle w:val="Text"/>
        <w:numPr>
          <w:ilvl w:val="0"/>
          <w:numId w:val="7"/>
        </w:numPr>
        <w:autoSpaceDE w:val="0"/>
        <w:autoSpaceDN w:val="0"/>
        <w:adjustRightInd w:val="0"/>
        <w:spacing w:before="120" w:beforeAutospacing="0" w:after="120" w:afterAutospacing="0"/>
        <w:rPr>
          <w:rFonts w:ascii="IBM Plex Sans" w:hAnsi="IBM Plex Sans"/>
          <w:sz w:val="20"/>
          <w:szCs w:val="20"/>
        </w:rPr>
      </w:pPr>
      <w:r w:rsidRPr="000F50FF">
        <w:rPr>
          <w:rFonts w:ascii="IBM Plex Sans" w:hAnsi="IBM Plex Sans"/>
          <w:sz w:val="20"/>
          <w:szCs w:val="20"/>
        </w:rPr>
        <w:t xml:space="preserve">If a req form is edited after it has been posted to a Talent </w:t>
      </w:r>
      <w:proofErr w:type="gramStart"/>
      <w:r w:rsidRPr="000F50FF">
        <w:rPr>
          <w:rFonts w:ascii="IBM Plex Sans" w:hAnsi="IBM Plex Sans"/>
          <w:sz w:val="20"/>
          <w:szCs w:val="20"/>
        </w:rPr>
        <w:t>Gateway</w:t>
      </w:r>
      <w:proofErr w:type="gramEnd"/>
      <w:r w:rsidRPr="000F50FF">
        <w:rPr>
          <w:rFonts w:ascii="IBM Plex Sans" w:hAnsi="IBM Plex Sans"/>
          <w:sz w:val="20"/>
          <w:szCs w:val="20"/>
        </w:rPr>
        <w:t xml:space="preserve"> the updates are automatically updated on the Talent Gateway.</w:t>
      </w:r>
    </w:p>
    <w:p w14:paraId="78897AB7" w14:textId="4879C2CA" w:rsidR="00B35678" w:rsidRDefault="000F50FF" w:rsidP="00CD13B2">
      <w:pPr>
        <w:pStyle w:val="ListParagraph"/>
        <w:numPr>
          <w:ilvl w:val="0"/>
          <w:numId w:val="8"/>
        </w:numPr>
        <w:rPr>
          <w:rFonts w:ascii="IBM Plex Sans" w:hAnsi="IBM Plex Sans"/>
        </w:rPr>
      </w:pPr>
      <w:r w:rsidRPr="000F50FF">
        <w:rPr>
          <w:rFonts w:ascii="IBM Plex Sans" w:hAnsi="IBM Plex Sans"/>
        </w:rPr>
        <w:t xml:space="preserve">To </w:t>
      </w:r>
      <w:r>
        <w:rPr>
          <w:rFonts w:ascii="IBM Plex Sans" w:hAnsi="IBM Plex Sans"/>
        </w:rPr>
        <w:t xml:space="preserve">edit a </w:t>
      </w:r>
      <w:proofErr w:type="spellStart"/>
      <w:r>
        <w:rPr>
          <w:rFonts w:ascii="IBM Plex Sans" w:hAnsi="IBM Plex Sans"/>
        </w:rPr>
        <w:t>req</w:t>
      </w:r>
      <w:proofErr w:type="spellEnd"/>
      <w:r>
        <w:rPr>
          <w:rFonts w:ascii="IBM Plex Sans" w:hAnsi="IBM Plex Sans"/>
        </w:rPr>
        <w:t xml:space="preserve">, select </w:t>
      </w:r>
      <w:r w:rsidRPr="000F50FF">
        <w:rPr>
          <w:rFonts w:ascii="IBM Plex Sans" w:hAnsi="IBM Plex Sans"/>
          <w:b/>
        </w:rPr>
        <w:t>Menu &gt; Reqs &gt; View my reqs</w:t>
      </w:r>
      <w:r>
        <w:rPr>
          <w:rFonts w:ascii="IBM Plex Sans" w:hAnsi="IBM Plex Sans"/>
        </w:rPr>
        <w:t xml:space="preserve"> and select the </w:t>
      </w:r>
      <w:proofErr w:type="spellStart"/>
      <w:r w:rsidRPr="000F50FF">
        <w:rPr>
          <w:rFonts w:ascii="IBM Plex Sans" w:hAnsi="IBM Plex Sans"/>
          <w:b/>
        </w:rPr>
        <w:t>req</w:t>
      </w:r>
      <w:proofErr w:type="spellEnd"/>
      <w:r w:rsidRPr="000F50FF">
        <w:rPr>
          <w:rFonts w:ascii="IBM Plex Sans" w:hAnsi="IBM Plex Sans"/>
          <w:b/>
        </w:rPr>
        <w:t xml:space="preserve"> status</w:t>
      </w:r>
      <w:r>
        <w:rPr>
          <w:rFonts w:ascii="IBM Plex Sans" w:hAnsi="IBM Plex Sans"/>
        </w:rPr>
        <w:t xml:space="preserve"> that the </w:t>
      </w:r>
      <w:proofErr w:type="spellStart"/>
      <w:r>
        <w:rPr>
          <w:rFonts w:ascii="IBM Plex Sans" w:hAnsi="IBM Plex Sans"/>
        </w:rPr>
        <w:t>req</w:t>
      </w:r>
      <w:proofErr w:type="spellEnd"/>
      <w:r>
        <w:rPr>
          <w:rFonts w:ascii="IBM Plex Sans" w:hAnsi="IBM Plex Sans"/>
        </w:rPr>
        <w:t xml:space="preserve"> is in.</w:t>
      </w:r>
    </w:p>
    <w:p w14:paraId="3B68B3BA" w14:textId="7741B1FF" w:rsidR="000F50FF" w:rsidRDefault="000F50FF" w:rsidP="00CD13B2">
      <w:pPr>
        <w:pStyle w:val="ListParagraph"/>
        <w:numPr>
          <w:ilvl w:val="0"/>
          <w:numId w:val="8"/>
        </w:numPr>
        <w:rPr>
          <w:rFonts w:ascii="IBM Plex Sans" w:hAnsi="IBM Plex Sans"/>
        </w:rPr>
      </w:pPr>
      <w:r>
        <w:rPr>
          <w:rFonts w:ascii="IBM Plex Sans" w:hAnsi="IBM Plex Sans"/>
        </w:rPr>
        <w:t xml:space="preserve">Select the </w:t>
      </w:r>
      <w:r w:rsidRPr="000F50FF">
        <w:rPr>
          <w:rFonts w:ascii="IBM Plex Sans" w:hAnsi="IBM Plex Sans"/>
          <w:b/>
        </w:rPr>
        <w:t>Req number</w:t>
      </w:r>
      <w:r>
        <w:rPr>
          <w:rFonts w:ascii="IBM Plex Sans" w:hAnsi="IBM Plex Sans"/>
        </w:rPr>
        <w:t>.</w:t>
      </w:r>
    </w:p>
    <w:p w14:paraId="2E568DBB" w14:textId="7C0CF9DC" w:rsidR="000F50FF" w:rsidRPr="000F50FF" w:rsidRDefault="000F50FF" w:rsidP="00CD13B2">
      <w:pPr>
        <w:pStyle w:val="ListParagraph"/>
        <w:numPr>
          <w:ilvl w:val="0"/>
          <w:numId w:val="8"/>
        </w:numPr>
        <w:rPr>
          <w:rFonts w:ascii="IBM Plex Sans" w:hAnsi="IBM Plex Sans"/>
        </w:rPr>
      </w:pPr>
      <w:r>
        <w:rPr>
          <w:rFonts w:ascii="IBM Plex Sans" w:hAnsi="IBM Plex Sans"/>
        </w:rPr>
        <w:t xml:space="preserve">Select </w:t>
      </w:r>
      <w:r w:rsidRPr="000F50FF">
        <w:rPr>
          <w:rFonts w:ascii="IBM Plex Sans" w:hAnsi="IBM Plex Sans"/>
          <w:b/>
        </w:rPr>
        <w:t>Edit</w:t>
      </w:r>
      <w:r>
        <w:rPr>
          <w:rFonts w:ascii="IBM Plex Sans" w:hAnsi="IBM Plex Sans"/>
        </w:rPr>
        <w:t xml:space="preserve">, edit the </w:t>
      </w:r>
      <w:proofErr w:type="spellStart"/>
      <w:r>
        <w:rPr>
          <w:rFonts w:ascii="IBM Plex Sans" w:hAnsi="IBM Plex Sans"/>
        </w:rPr>
        <w:t>req</w:t>
      </w:r>
      <w:proofErr w:type="spellEnd"/>
      <w:r>
        <w:rPr>
          <w:rFonts w:ascii="IBM Plex Sans" w:hAnsi="IBM Plex Sans"/>
        </w:rPr>
        <w:t xml:space="preserve"> as needed</w:t>
      </w:r>
      <w:r w:rsidR="00491AA9">
        <w:rPr>
          <w:rFonts w:ascii="IBM Plex Sans" w:hAnsi="IBM Plex Sans"/>
        </w:rPr>
        <w:t>,</w:t>
      </w:r>
      <w:r>
        <w:rPr>
          <w:rFonts w:ascii="IBM Plex Sans" w:hAnsi="IBM Plex Sans"/>
        </w:rPr>
        <w:t xml:space="preserve"> and select </w:t>
      </w:r>
      <w:r w:rsidRPr="000F50FF">
        <w:rPr>
          <w:rFonts w:ascii="IBM Plex Sans" w:hAnsi="IBM Plex Sans"/>
          <w:b/>
        </w:rPr>
        <w:t>Save</w:t>
      </w:r>
      <w:r>
        <w:rPr>
          <w:rFonts w:ascii="IBM Plex Sans" w:hAnsi="IBM Plex Sans"/>
        </w:rPr>
        <w:t>.</w:t>
      </w:r>
    </w:p>
    <w:p w14:paraId="49ED533C" w14:textId="77777777" w:rsidR="00B35678" w:rsidRPr="00B35678" w:rsidRDefault="00B35678" w:rsidP="00B35678">
      <w:pPr>
        <w:tabs>
          <w:tab w:val="num" w:pos="333"/>
        </w:tabs>
        <w:rPr>
          <w:rFonts w:ascii="IBM Plex Sans" w:hAnsi="IBM Plex Sans"/>
          <w:sz w:val="8"/>
          <w:szCs w:val="8"/>
        </w:rPr>
      </w:pPr>
    </w:p>
    <w:p w14:paraId="5B93FE76" w14:textId="68C028BB" w:rsidR="00B35678" w:rsidRDefault="00B35678" w:rsidP="00B35678">
      <w:pPr>
        <w:tabs>
          <w:tab w:val="num" w:pos="333"/>
        </w:tabs>
        <w:spacing w:before="40"/>
        <w:rPr>
          <w:rFonts w:ascii="IBM Plex Sans" w:hAnsi="IBM Plex Sans"/>
          <w:bCs/>
        </w:rPr>
      </w:pPr>
    </w:p>
    <w:p w14:paraId="2EE78885" w14:textId="06F27D50" w:rsidR="000F50FF" w:rsidRPr="000F50FF" w:rsidRDefault="000F50FF" w:rsidP="000F50FF">
      <w:pPr>
        <w:pStyle w:val="Heading2"/>
        <w:rPr>
          <w:rFonts w:ascii="IBM Plex Sans" w:hAnsi="IBM Plex Sans"/>
        </w:rPr>
      </w:pPr>
      <w:r w:rsidRPr="000F50FF">
        <w:rPr>
          <w:rFonts w:ascii="IBM Plex Sans" w:hAnsi="IBM Plex Sans"/>
        </w:rPr>
        <w:t xml:space="preserve">Open </w:t>
      </w:r>
      <w:r w:rsidR="00957B5A">
        <w:rPr>
          <w:rFonts w:ascii="IBM Plex Sans" w:hAnsi="IBM Plex Sans"/>
        </w:rPr>
        <w:t xml:space="preserve">and Post </w:t>
      </w:r>
      <w:r w:rsidRPr="000F50FF">
        <w:rPr>
          <w:rFonts w:ascii="IBM Plex Sans" w:hAnsi="IBM Plex Sans"/>
        </w:rPr>
        <w:t>a Req</w:t>
      </w:r>
    </w:p>
    <w:p w14:paraId="3A339EC3" w14:textId="20E2326A" w:rsidR="00957B5A" w:rsidRPr="00957B5A" w:rsidRDefault="00957B5A" w:rsidP="00CD13B2">
      <w:pPr>
        <w:pStyle w:val="ListParagraph"/>
        <w:numPr>
          <w:ilvl w:val="0"/>
          <w:numId w:val="10"/>
        </w:numPr>
        <w:rPr>
          <w:rFonts w:ascii="IBM Plex Sans" w:hAnsi="IBM Plex Sans"/>
          <w:bCs/>
        </w:rPr>
      </w:pPr>
      <w:r>
        <w:rPr>
          <w:rFonts w:ascii="IBM Plex Sans" w:hAnsi="IBM Plex Sans"/>
        </w:rPr>
        <w:t>W</w:t>
      </w:r>
      <w:r w:rsidRPr="00B35678">
        <w:rPr>
          <w:rFonts w:ascii="IBM Plex Sans" w:hAnsi="IBM Plex Sans"/>
        </w:rPr>
        <w:t xml:space="preserve">hen a </w:t>
      </w:r>
      <w:proofErr w:type="spellStart"/>
      <w:r w:rsidRPr="00B35678">
        <w:rPr>
          <w:rFonts w:ascii="IBM Plex Sans" w:hAnsi="IBM Plex Sans"/>
        </w:rPr>
        <w:t>req</w:t>
      </w:r>
      <w:proofErr w:type="spellEnd"/>
      <w:r w:rsidRPr="00B35678">
        <w:rPr>
          <w:rFonts w:ascii="IBM Plex Sans" w:hAnsi="IBM Plex Sans"/>
        </w:rPr>
        <w:t xml:space="preserve"> is opened, a </w:t>
      </w:r>
      <w:proofErr w:type="spellStart"/>
      <w:r w:rsidRPr="00957B5A">
        <w:rPr>
          <w:rFonts w:ascii="IBM Plex Sans" w:hAnsi="IBM Plex Sans"/>
          <w:bCs/>
        </w:rPr>
        <w:t>req</w:t>
      </w:r>
      <w:proofErr w:type="spellEnd"/>
      <w:r w:rsidRPr="00957B5A">
        <w:rPr>
          <w:rFonts w:ascii="IBM Plex Sans" w:hAnsi="IBM Plex Sans"/>
          <w:bCs/>
        </w:rPr>
        <w:t xml:space="preserve"> folder</w:t>
      </w:r>
      <w:r w:rsidRPr="00B35678">
        <w:rPr>
          <w:rFonts w:ascii="IBM Plex Sans" w:hAnsi="IBM Plex Sans"/>
        </w:rPr>
        <w:t xml:space="preserve"> is automatically created for tracking candidates through the hiring process. </w:t>
      </w:r>
      <w:r>
        <w:rPr>
          <w:rFonts w:ascii="IBM Plex Sans" w:hAnsi="IBM Plex Sans"/>
        </w:rPr>
        <w:t>Candidates</w:t>
      </w:r>
      <w:r w:rsidRPr="00B35678">
        <w:rPr>
          <w:rFonts w:ascii="IBM Plex Sans" w:hAnsi="IBM Plex Sans"/>
        </w:rPr>
        <w:t xml:space="preserve"> are filed to the </w:t>
      </w:r>
      <w:proofErr w:type="spellStart"/>
      <w:r w:rsidRPr="00B35678">
        <w:rPr>
          <w:rFonts w:ascii="IBM Plex Sans" w:hAnsi="IBM Plex Sans"/>
        </w:rPr>
        <w:t>req</w:t>
      </w:r>
      <w:proofErr w:type="spellEnd"/>
      <w:r w:rsidRPr="00B35678">
        <w:rPr>
          <w:rFonts w:ascii="IBM Plex Sans" w:hAnsi="IBM Plex Sans"/>
        </w:rPr>
        <w:t xml:space="preserve"> folder automatically after applying.</w:t>
      </w:r>
    </w:p>
    <w:p w14:paraId="1E9DB58D" w14:textId="77777777" w:rsidR="00957B5A" w:rsidRPr="00957B5A" w:rsidRDefault="00957B5A" w:rsidP="00957B5A">
      <w:pPr>
        <w:rPr>
          <w:rFonts w:ascii="IBM Plex Sans" w:hAnsi="IBM Plex Sans"/>
          <w:bCs/>
        </w:rPr>
      </w:pPr>
    </w:p>
    <w:p w14:paraId="078F8F72" w14:textId="354F31BB" w:rsidR="00B35678" w:rsidRDefault="000F50FF" w:rsidP="00CD13B2">
      <w:pPr>
        <w:pStyle w:val="ListParagraph"/>
        <w:numPr>
          <w:ilvl w:val="0"/>
          <w:numId w:val="9"/>
        </w:numPr>
        <w:rPr>
          <w:rFonts w:ascii="IBM Plex Sans" w:hAnsi="IBM Plex Sans"/>
          <w:bCs/>
        </w:rPr>
      </w:pPr>
      <w:r>
        <w:rPr>
          <w:rFonts w:ascii="IBM Plex Sans" w:hAnsi="IBM Plex Sans"/>
          <w:bCs/>
        </w:rPr>
        <w:t xml:space="preserve">Reqs can be opened by selecting </w:t>
      </w:r>
      <w:r w:rsidRPr="00957B5A">
        <w:rPr>
          <w:rFonts w:ascii="IBM Plex Sans" w:hAnsi="IBM Plex Sans"/>
          <w:b/>
          <w:bCs/>
        </w:rPr>
        <w:t>Open requisition</w:t>
      </w:r>
      <w:r>
        <w:rPr>
          <w:rFonts w:ascii="IBM Plex Sans" w:hAnsi="IBM Plex Sans"/>
          <w:bCs/>
        </w:rPr>
        <w:t xml:space="preserve"> on the approval notification email, or in BrassRing, select </w:t>
      </w:r>
      <w:r w:rsidRPr="00957B5A">
        <w:rPr>
          <w:rFonts w:ascii="IBM Plex Sans" w:hAnsi="IBM Plex Sans"/>
          <w:b/>
          <w:bCs/>
        </w:rPr>
        <w:t>Menu &gt; Reqs &gt; View my reqs &gt; Approved</w:t>
      </w:r>
      <w:r>
        <w:rPr>
          <w:rFonts w:ascii="IBM Plex Sans" w:hAnsi="IBM Plex Sans"/>
          <w:bCs/>
        </w:rPr>
        <w:t xml:space="preserve">, selecting the </w:t>
      </w:r>
      <w:proofErr w:type="spellStart"/>
      <w:r>
        <w:rPr>
          <w:rFonts w:ascii="IBM Plex Sans" w:hAnsi="IBM Plex Sans"/>
          <w:bCs/>
        </w:rPr>
        <w:t>req</w:t>
      </w:r>
      <w:proofErr w:type="spellEnd"/>
      <w:r>
        <w:rPr>
          <w:rFonts w:ascii="IBM Plex Sans" w:hAnsi="IBM Plex Sans"/>
          <w:bCs/>
        </w:rPr>
        <w:t xml:space="preserve"> and selecting </w:t>
      </w:r>
      <w:r w:rsidRPr="00957B5A">
        <w:rPr>
          <w:rFonts w:ascii="IBM Plex Sans" w:hAnsi="IBM Plex Sans"/>
          <w:b/>
          <w:bCs/>
        </w:rPr>
        <w:t>Actions &gt; Open</w:t>
      </w:r>
      <w:r>
        <w:rPr>
          <w:rFonts w:ascii="IBM Plex Sans" w:hAnsi="IBM Plex Sans"/>
          <w:bCs/>
        </w:rPr>
        <w:t>.</w:t>
      </w:r>
    </w:p>
    <w:p w14:paraId="157086BF" w14:textId="0407BEAB" w:rsidR="00B35678" w:rsidRPr="00B35678" w:rsidRDefault="00957B5A" w:rsidP="00CD13B2">
      <w:pPr>
        <w:pStyle w:val="ListParagraph"/>
        <w:numPr>
          <w:ilvl w:val="0"/>
          <w:numId w:val="9"/>
        </w:numPr>
        <w:tabs>
          <w:tab w:val="num" w:pos="333"/>
        </w:tabs>
        <w:rPr>
          <w:rFonts w:ascii="IBM Plex Sans" w:hAnsi="IBM Plex Sans"/>
        </w:rPr>
      </w:pPr>
      <w:r>
        <w:rPr>
          <w:rFonts w:ascii="IBM Plex Sans" w:hAnsi="IBM Plex Sans"/>
          <w:bCs/>
        </w:rPr>
        <w:t xml:space="preserve">The </w:t>
      </w:r>
      <w:r w:rsidRPr="00957B5A">
        <w:rPr>
          <w:rFonts w:ascii="IBM Plex Sans" w:hAnsi="IBM Plex Sans"/>
          <w:bCs/>
          <w:i/>
        </w:rPr>
        <w:t>Posting options</w:t>
      </w:r>
      <w:r>
        <w:rPr>
          <w:rFonts w:ascii="IBM Plex Sans" w:hAnsi="IBM Plex Sans"/>
          <w:bCs/>
        </w:rPr>
        <w:t xml:space="preserve"> window opens, select </w:t>
      </w:r>
      <w:r w:rsidR="00B35678" w:rsidRPr="00B35678">
        <w:rPr>
          <w:rFonts w:ascii="IBM Plex Sans" w:hAnsi="IBM Plex Sans"/>
        </w:rPr>
        <w:t xml:space="preserve">the </w:t>
      </w:r>
      <w:r w:rsidR="00B35678" w:rsidRPr="00957B5A">
        <w:rPr>
          <w:rFonts w:ascii="IBM Plex Sans" w:hAnsi="IBM Plex Sans"/>
          <w:b/>
        </w:rPr>
        <w:t>Gateway sites</w:t>
      </w:r>
      <w:r>
        <w:rPr>
          <w:rFonts w:ascii="IBM Plex Sans" w:hAnsi="IBM Plex Sans"/>
        </w:rPr>
        <w:t xml:space="preserve"> to post your </w:t>
      </w:r>
      <w:proofErr w:type="spellStart"/>
      <w:r>
        <w:rPr>
          <w:rFonts w:ascii="IBM Plex Sans" w:hAnsi="IBM Plex Sans"/>
        </w:rPr>
        <w:t>req</w:t>
      </w:r>
      <w:proofErr w:type="spellEnd"/>
      <w:r>
        <w:rPr>
          <w:rFonts w:ascii="IBM Plex Sans" w:hAnsi="IBM Plex Sans"/>
        </w:rPr>
        <w:t xml:space="preserve"> to.</w:t>
      </w:r>
      <w:r w:rsidR="00B35678" w:rsidRPr="00B35678">
        <w:rPr>
          <w:rFonts w:ascii="IBM Plex Sans" w:hAnsi="IBM Plex Sans"/>
        </w:rPr>
        <w:t xml:space="preserve">  </w:t>
      </w:r>
    </w:p>
    <w:p w14:paraId="18EDFF84" w14:textId="0BE5D5F5" w:rsidR="00B35678" w:rsidRPr="00B35678" w:rsidRDefault="00B35678" w:rsidP="00957B5A">
      <w:pPr>
        <w:spacing w:before="80"/>
        <w:ind w:left="4"/>
        <w:jc w:val="center"/>
        <w:rPr>
          <w:rFonts w:ascii="IBM Plex Sans" w:hAnsi="IBM Plex Sans"/>
        </w:rPr>
      </w:pPr>
      <w:r w:rsidRPr="00B35678">
        <w:rPr>
          <w:rFonts w:ascii="IBM Plex Sans" w:hAnsi="IBM Plex Sans"/>
          <w:noProof/>
        </w:rPr>
        <w:drawing>
          <wp:inline distT="0" distB="0" distL="0" distR="0" wp14:anchorId="15B4C5DF" wp14:editId="5A73147D">
            <wp:extent cx="2724150" cy="1114425"/>
            <wp:effectExtent l="19050" t="19050" r="19050" b="2857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1144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7D703248" w14:textId="5B956F48" w:rsidR="00B35678" w:rsidRPr="00957B5A" w:rsidRDefault="00957B5A" w:rsidP="00CD13B2">
      <w:pPr>
        <w:pStyle w:val="ListParagraph"/>
        <w:numPr>
          <w:ilvl w:val="1"/>
          <w:numId w:val="9"/>
        </w:numPr>
        <w:rPr>
          <w:rFonts w:ascii="IBM Plex Sans" w:hAnsi="IBM Plex Sans"/>
          <w:bCs/>
        </w:rPr>
      </w:pPr>
      <w:r>
        <w:rPr>
          <w:rFonts w:ascii="IBM Plex Sans" w:hAnsi="IBM Plex Sans"/>
          <w:bCs/>
        </w:rPr>
        <w:t xml:space="preserve">If </w:t>
      </w:r>
      <w:r w:rsidR="00B35678" w:rsidRPr="00957B5A">
        <w:rPr>
          <w:rFonts w:ascii="IBM Plex Sans" w:hAnsi="IBM Plex Sans"/>
          <w:bCs/>
        </w:rPr>
        <w:t>Days until posted</w:t>
      </w:r>
      <w:r>
        <w:rPr>
          <w:rFonts w:ascii="IBM Plex Sans" w:hAnsi="IBM Plex Sans"/>
          <w:bCs/>
        </w:rPr>
        <w:t xml:space="preserve"> is 0 the </w:t>
      </w:r>
      <w:proofErr w:type="spellStart"/>
      <w:r>
        <w:rPr>
          <w:rFonts w:ascii="IBM Plex Sans" w:hAnsi="IBM Plex Sans"/>
          <w:bCs/>
        </w:rPr>
        <w:t>req</w:t>
      </w:r>
      <w:proofErr w:type="spellEnd"/>
      <w:r>
        <w:rPr>
          <w:rFonts w:ascii="IBM Plex Sans" w:hAnsi="IBM Plex Sans"/>
          <w:bCs/>
        </w:rPr>
        <w:t xml:space="preserve"> is posted w</w:t>
      </w:r>
      <w:r w:rsidR="00B35678" w:rsidRPr="00957B5A">
        <w:rPr>
          <w:rFonts w:ascii="IBM Plex Sans" w:hAnsi="IBM Plex Sans"/>
          <w:bCs/>
        </w:rPr>
        <w:t xml:space="preserve">ithin 30 minutes.                                       </w:t>
      </w:r>
    </w:p>
    <w:p w14:paraId="5445F15C" w14:textId="77777777" w:rsidR="00B35678" w:rsidRPr="00957B5A" w:rsidRDefault="00B35678" w:rsidP="00CD13B2">
      <w:pPr>
        <w:pStyle w:val="ListParagraph"/>
        <w:numPr>
          <w:ilvl w:val="1"/>
          <w:numId w:val="9"/>
        </w:numPr>
        <w:rPr>
          <w:rFonts w:ascii="IBM Plex Sans" w:hAnsi="IBM Plex Sans"/>
          <w:bCs/>
        </w:rPr>
      </w:pPr>
      <w:r w:rsidRPr="00957B5A">
        <w:rPr>
          <w:rFonts w:ascii="IBM Plex Sans" w:hAnsi="IBM Plex Sans"/>
          <w:bCs/>
        </w:rPr>
        <w:t xml:space="preserve">Select the </w:t>
      </w:r>
      <w:r w:rsidRPr="00957B5A">
        <w:rPr>
          <w:rFonts w:ascii="IBM Plex Sans" w:hAnsi="IBM Plex Sans"/>
          <w:b/>
          <w:bCs/>
        </w:rPr>
        <w:t>number of Days</w:t>
      </w:r>
      <w:r w:rsidRPr="00957B5A">
        <w:rPr>
          <w:rFonts w:ascii="IBM Plex Sans" w:hAnsi="IBM Plex Sans"/>
          <w:bCs/>
        </w:rPr>
        <w:t xml:space="preserve"> to remain posted.                                        </w:t>
      </w:r>
    </w:p>
    <w:p w14:paraId="1A494458" w14:textId="4C590639" w:rsidR="00B35678" w:rsidRPr="00957B5A" w:rsidRDefault="00957B5A" w:rsidP="00CD13B2">
      <w:pPr>
        <w:pStyle w:val="ListParagraph"/>
        <w:numPr>
          <w:ilvl w:val="1"/>
          <w:numId w:val="9"/>
        </w:numPr>
        <w:rPr>
          <w:rFonts w:ascii="IBM Plex Sans" w:hAnsi="IBM Plex Sans"/>
          <w:bCs/>
        </w:rPr>
      </w:pPr>
      <w:r>
        <w:rPr>
          <w:rFonts w:ascii="IBM Plex Sans" w:hAnsi="IBM Plex Sans"/>
          <w:bCs/>
        </w:rPr>
        <w:t>If needed e</w:t>
      </w:r>
      <w:r w:rsidR="00B35678" w:rsidRPr="00957B5A">
        <w:rPr>
          <w:rFonts w:ascii="IBM Plex Sans" w:hAnsi="IBM Plex Sans"/>
          <w:bCs/>
        </w:rPr>
        <w:t xml:space="preserve">nter the </w:t>
      </w:r>
      <w:r w:rsidR="00B35678" w:rsidRPr="00957B5A">
        <w:rPr>
          <w:rFonts w:ascii="IBM Plex Sans" w:hAnsi="IBM Plex Sans"/>
          <w:b/>
          <w:bCs/>
        </w:rPr>
        <w:t>Time</w:t>
      </w:r>
      <w:r w:rsidR="00B35678" w:rsidRPr="00957B5A">
        <w:rPr>
          <w:rFonts w:ascii="IBM Plex Sans" w:hAnsi="IBM Plex Sans"/>
          <w:bCs/>
        </w:rPr>
        <w:t xml:space="preserve"> and </w:t>
      </w:r>
      <w:r w:rsidR="00B35678" w:rsidRPr="00957B5A">
        <w:rPr>
          <w:rFonts w:ascii="IBM Plex Sans" w:hAnsi="IBM Plex Sans"/>
          <w:b/>
          <w:bCs/>
        </w:rPr>
        <w:t>Time Zone</w:t>
      </w:r>
      <w:r w:rsidR="00B35678" w:rsidRPr="00957B5A">
        <w:rPr>
          <w:rFonts w:ascii="IBM Plex Sans" w:hAnsi="IBM Plex Sans"/>
          <w:bCs/>
        </w:rPr>
        <w:t xml:space="preserve"> for the posting to be removed. </w:t>
      </w:r>
    </w:p>
    <w:p w14:paraId="07CFA95B" w14:textId="77777777" w:rsidR="00B35678" w:rsidRPr="00957B5A" w:rsidRDefault="00B35678" w:rsidP="00CD13B2">
      <w:pPr>
        <w:pStyle w:val="ListParagraph"/>
        <w:numPr>
          <w:ilvl w:val="1"/>
          <w:numId w:val="9"/>
        </w:numPr>
        <w:rPr>
          <w:rFonts w:ascii="IBM Plex Sans" w:hAnsi="IBM Plex Sans"/>
          <w:bCs/>
        </w:rPr>
      </w:pPr>
      <w:r w:rsidRPr="00957B5A">
        <w:rPr>
          <w:rFonts w:ascii="IBM Plex Sans" w:hAnsi="IBM Plex Sans"/>
          <w:bCs/>
        </w:rPr>
        <w:t xml:space="preserve">Select the appropriate </w:t>
      </w:r>
      <w:r w:rsidRPr="00957B5A">
        <w:rPr>
          <w:rFonts w:ascii="IBM Plex Sans" w:hAnsi="IBM Plex Sans"/>
          <w:b/>
          <w:bCs/>
        </w:rPr>
        <w:t>Gateway Questionnaire</w:t>
      </w:r>
      <w:r w:rsidRPr="00957B5A">
        <w:rPr>
          <w:rFonts w:ascii="IBM Plex Sans" w:hAnsi="IBM Plex Sans"/>
          <w:bCs/>
        </w:rPr>
        <w:t xml:space="preserve"> for your job.</w:t>
      </w:r>
    </w:p>
    <w:p w14:paraId="44A0C32D" w14:textId="794CE103" w:rsidR="00B35678" w:rsidRPr="00957B5A" w:rsidRDefault="00957B5A" w:rsidP="00CD13B2">
      <w:pPr>
        <w:pStyle w:val="ListParagraph"/>
        <w:numPr>
          <w:ilvl w:val="1"/>
          <w:numId w:val="9"/>
        </w:numPr>
        <w:rPr>
          <w:rFonts w:ascii="IBM Plex Sans" w:hAnsi="IBM Plex Sans"/>
          <w:bCs/>
        </w:rPr>
      </w:pPr>
      <w:r>
        <w:rPr>
          <w:rFonts w:ascii="IBM Plex Sans" w:hAnsi="IBM Plex Sans"/>
          <w:bCs/>
        </w:rPr>
        <w:t xml:space="preserve">If needed select </w:t>
      </w:r>
      <w:r w:rsidR="00B35678" w:rsidRPr="00957B5A">
        <w:rPr>
          <w:rFonts w:ascii="IBM Plex Sans" w:hAnsi="IBM Plex Sans"/>
          <w:bCs/>
        </w:rPr>
        <w:t xml:space="preserve">the </w:t>
      </w:r>
      <w:r w:rsidRPr="00957B5A">
        <w:rPr>
          <w:rFonts w:ascii="IBM Plex Sans" w:hAnsi="IBM Plex Sans"/>
          <w:b/>
          <w:bCs/>
        </w:rPr>
        <w:t xml:space="preserve">Talent Gateway </w:t>
      </w:r>
      <w:r w:rsidR="00B35678" w:rsidRPr="00957B5A">
        <w:rPr>
          <w:rFonts w:ascii="IBM Plex Sans" w:hAnsi="IBM Plex Sans"/>
          <w:b/>
          <w:bCs/>
        </w:rPr>
        <w:t>arrow</w:t>
      </w:r>
      <w:r w:rsidR="00B35678" w:rsidRPr="00957B5A">
        <w:rPr>
          <w:rFonts w:ascii="IBM Plex Sans" w:hAnsi="IBM Plex Sans"/>
          <w:bCs/>
        </w:rPr>
        <w:t xml:space="preserve"> </w:t>
      </w:r>
      <w:r>
        <w:rPr>
          <w:rFonts w:ascii="IBM Plex Sans" w:hAnsi="IBM Plex Sans"/>
          <w:bCs/>
        </w:rPr>
        <w:t>(</w:t>
      </w:r>
      <w:r w:rsidR="00B35678" w:rsidRPr="00957B5A">
        <w:rPr>
          <w:rFonts w:ascii="IBM Plex Sans" w:hAnsi="IBM Plex Sans"/>
          <w:bCs/>
        </w:rPr>
        <w:drawing>
          <wp:inline distT="0" distB="0" distL="0" distR="0" wp14:anchorId="5317CA16" wp14:editId="512C8570">
            <wp:extent cx="129587" cy="120650"/>
            <wp:effectExtent l="0" t="0" r="381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55" t="16000" r="15386" b="12000"/>
                    <a:stretch/>
                  </pic:blipFill>
                  <pic:spPr bwMode="auto">
                    <a:xfrm>
                      <a:off x="0" y="0"/>
                      <a:ext cx="135290" cy="12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IBM Plex Sans" w:hAnsi="IBM Plex Sans"/>
          <w:bCs/>
        </w:rPr>
        <w:t>)</w:t>
      </w:r>
      <w:r w:rsidR="00B35678" w:rsidRPr="00957B5A">
        <w:rPr>
          <w:rFonts w:ascii="IBM Plex Sans" w:hAnsi="IBM Plex Sans"/>
          <w:bCs/>
        </w:rPr>
        <w:t xml:space="preserve"> to add additional questions to your posting.</w:t>
      </w:r>
    </w:p>
    <w:p w14:paraId="6AC12149" w14:textId="39C7E7C6" w:rsidR="00B35678" w:rsidRPr="00957B5A" w:rsidRDefault="00B35678" w:rsidP="00CD13B2">
      <w:pPr>
        <w:pStyle w:val="ListParagraph"/>
        <w:numPr>
          <w:ilvl w:val="2"/>
          <w:numId w:val="9"/>
        </w:numPr>
        <w:rPr>
          <w:rFonts w:ascii="IBM Plex Sans" w:hAnsi="IBM Plex Sans"/>
          <w:bCs/>
        </w:rPr>
      </w:pPr>
      <w:r w:rsidRPr="00957B5A">
        <w:rPr>
          <w:rFonts w:ascii="IBM Plex Sans" w:hAnsi="IBM Plex Sans"/>
          <w:bCs/>
        </w:rPr>
        <w:t xml:space="preserve">From the </w:t>
      </w:r>
      <w:r w:rsidRPr="00957B5A">
        <w:rPr>
          <w:rFonts w:ascii="IBM Plex Sans" w:hAnsi="IBM Plex Sans"/>
          <w:bCs/>
          <w:i/>
        </w:rPr>
        <w:t>Available Questions</w:t>
      </w:r>
      <w:r w:rsidRPr="00957B5A">
        <w:rPr>
          <w:rFonts w:ascii="IBM Plex Sans" w:hAnsi="IBM Plex Sans"/>
          <w:bCs/>
        </w:rPr>
        <w:t xml:space="preserve"> section, select a question by dragging it into the </w:t>
      </w:r>
      <w:r w:rsidR="00957B5A" w:rsidRPr="00957B5A">
        <w:rPr>
          <w:rFonts w:ascii="IBM Plex Sans" w:hAnsi="IBM Plex Sans"/>
          <w:bCs/>
          <w:i/>
        </w:rPr>
        <w:t>S</w:t>
      </w:r>
      <w:r w:rsidRPr="00957B5A">
        <w:rPr>
          <w:rFonts w:ascii="IBM Plex Sans" w:hAnsi="IBM Plex Sans"/>
          <w:bCs/>
          <w:i/>
        </w:rPr>
        <w:t>elected questions</w:t>
      </w:r>
      <w:r w:rsidRPr="00957B5A">
        <w:rPr>
          <w:rFonts w:ascii="IBM Plex Sans" w:hAnsi="IBM Plex Sans"/>
          <w:bCs/>
        </w:rPr>
        <w:t xml:space="preserve"> section.</w:t>
      </w:r>
    </w:p>
    <w:p w14:paraId="0E26E1F6" w14:textId="69135B76" w:rsidR="00B35678" w:rsidRDefault="00B35678" w:rsidP="00CD13B2">
      <w:pPr>
        <w:pStyle w:val="ListParagraph"/>
        <w:numPr>
          <w:ilvl w:val="2"/>
          <w:numId w:val="9"/>
        </w:numPr>
        <w:rPr>
          <w:rFonts w:ascii="IBM Plex Sans" w:hAnsi="IBM Plex Sans"/>
          <w:bCs/>
        </w:rPr>
      </w:pPr>
      <w:r w:rsidRPr="00957B5A">
        <w:rPr>
          <w:rFonts w:ascii="IBM Plex Sans" w:hAnsi="IBM Plex Sans"/>
          <w:bCs/>
        </w:rPr>
        <w:t xml:space="preserve">If </w:t>
      </w:r>
      <w:r w:rsidR="00957B5A">
        <w:rPr>
          <w:rFonts w:ascii="IBM Plex Sans" w:hAnsi="IBM Plex Sans"/>
          <w:bCs/>
        </w:rPr>
        <w:t>needed</w:t>
      </w:r>
      <w:r w:rsidRPr="00957B5A">
        <w:rPr>
          <w:rFonts w:ascii="IBM Plex Sans" w:hAnsi="IBM Plex Sans"/>
          <w:bCs/>
        </w:rPr>
        <w:t xml:space="preserve">, </w:t>
      </w:r>
      <w:r w:rsidRPr="00957B5A">
        <w:rPr>
          <w:rFonts w:ascii="IBM Plex Sans" w:hAnsi="IBM Plex Sans"/>
          <w:b/>
          <w:bCs/>
        </w:rPr>
        <w:t>score the answers</w:t>
      </w:r>
      <w:r w:rsidRPr="00957B5A">
        <w:rPr>
          <w:rFonts w:ascii="IBM Plex Sans" w:hAnsi="IBM Plex Sans"/>
          <w:bCs/>
        </w:rPr>
        <w:t xml:space="preserve"> to the questions.</w:t>
      </w:r>
    </w:p>
    <w:p w14:paraId="26A8A173" w14:textId="3C31A41F" w:rsidR="00957B5A" w:rsidRDefault="00957B5A" w:rsidP="00CD13B2">
      <w:pPr>
        <w:pStyle w:val="ListParagraph"/>
        <w:numPr>
          <w:ilvl w:val="2"/>
          <w:numId w:val="9"/>
        </w:numPr>
        <w:rPr>
          <w:rFonts w:ascii="IBM Plex Sans" w:hAnsi="IBM Plex Sans"/>
          <w:bCs/>
        </w:rPr>
      </w:pPr>
      <w:r>
        <w:rPr>
          <w:rFonts w:ascii="IBM Plex Sans" w:hAnsi="IBM Plex Sans"/>
          <w:bCs/>
        </w:rPr>
        <w:t xml:space="preserve">Select </w:t>
      </w:r>
      <w:r w:rsidRPr="00957B5A">
        <w:rPr>
          <w:rFonts w:ascii="IBM Plex Sans" w:hAnsi="IBM Plex Sans"/>
          <w:b/>
          <w:bCs/>
        </w:rPr>
        <w:t>Save</w:t>
      </w:r>
      <w:r>
        <w:rPr>
          <w:rFonts w:ascii="IBM Plex Sans" w:hAnsi="IBM Plex Sans"/>
          <w:bCs/>
        </w:rPr>
        <w:t>.</w:t>
      </w:r>
    </w:p>
    <w:p w14:paraId="5772022A" w14:textId="47BB82A2" w:rsidR="00957B5A" w:rsidRPr="00957B5A" w:rsidRDefault="00957B5A" w:rsidP="00CD13B2">
      <w:pPr>
        <w:pStyle w:val="ListParagraph"/>
        <w:numPr>
          <w:ilvl w:val="1"/>
          <w:numId w:val="9"/>
        </w:numPr>
        <w:rPr>
          <w:rFonts w:ascii="IBM Plex Sans" w:hAnsi="IBM Plex Sans"/>
          <w:bCs/>
        </w:rPr>
      </w:pPr>
      <w:r>
        <w:rPr>
          <w:rFonts w:ascii="IBM Plex Sans" w:hAnsi="IBM Plex Sans"/>
          <w:bCs/>
        </w:rPr>
        <w:t xml:space="preserve">Select </w:t>
      </w:r>
      <w:r w:rsidRPr="00957B5A">
        <w:rPr>
          <w:rFonts w:ascii="IBM Plex Sans" w:hAnsi="IBM Plex Sans"/>
          <w:b/>
          <w:bCs/>
        </w:rPr>
        <w:t>Update all postings</w:t>
      </w:r>
      <w:r>
        <w:rPr>
          <w:rFonts w:ascii="IBM Plex Sans" w:hAnsi="IBM Plex Sans"/>
          <w:bCs/>
        </w:rPr>
        <w:t>.</w:t>
      </w:r>
    </w:p>
    <w:p w14:paraId="44C084AE" w14:textId="0B4DC39E" w:rsidR="00B35678" w:rsidRPr="00B35678" w:rsidRDefault="00B35678" w:rsidP="00B35678">
      <w:pPr>
        <w:tabs>
          <w:tab w:val="num" w:pos="333"/>
        </w:tabs>
        <w:spacing w:before="40"/>
        <w:rPr>
          <w:rFonts w:ascii="IBM Plex Sans" w:hAnsi="IBM Plex Sans"/>
          <w:bCs/>
        </w:rPr>
      </w:pPr>
    </w:p>
    <w:p w14:paraId="29AAF928" w14:textId="089C8DA2" w:rsidR="00491AA9" w:rsidRPr="00332F18" w:rsidRDefault="00491AA9" w:rsidP="00491AA9">
      <w:pPr>
        <w:pStyle w:val="Heading2"/>
        <w:rPr>
          <w:rFonts w:ascii="IBM Plex Sans" w:hAnsi="IBM Plex Sans"/>
        </w:rPr>
      </w:pPr>
      <w:proofErr w:type="spellStart"/>
      <w:r>
        <w:rPr>
          <w:rFonts w:ascii="IBM Plex Sans" w:hAnsi="IBM Plex Sans"/>
        </w:rPr>
        <w:t>eLink</w:t>
      </w:r>
      <w:proofErr w:type="spellEnd"/>
      <w:r w:rsidRPr="00332F18">
        <w:rPr>
          <w:rFonts w:ascii="IBM Plex Sans" w:hAnsi="IBM Plex Sans"/>
        </w:rPr>
        <w:t xml:space="preserve"> Reqs</w:t>
      </w:r>
    </w:p>
    <w:p w14:paraId="45D3D9FB" w14:textId="5B8B19B7" w:rsidR="00B35678" w:rsidRPr="00491AA9" w:rsidRDefault="00491AA9" w:rsidP="00CD13B2">
      <w:pPr>
        <w:pStyle w:val="ListParagraph"/>
        <w:numPr>
          <w:ilvl w:val="0"/>
          <w:numId w:val="11"/>
        </w:numPr>
        <w:rPr>
          <w:rFonts w:ascii="IBM Plex Sans" w:hAnsi="IBM Plex Sans"/>
          <w:bCs/>
        </w:rPr>
      </w:pPr>
      <w:r>
        <w:rPr>
          <w:rFonts w:ascii="IBM Plex Sans" w:hAnsi="IBM Plex Sans"/>
          <w:bCs/>
        </w:rPr>
        <w:t>To</w:t>
      </w:r>
      <w:r w:rsidR="00B35678" w:rsidRPr="00491AA9">
        <w:rPr>
          <w:rFonts w:ascii="IBM Plex Sans" w:hAnsi="IBM Plex Sans"/>
          <w:bCs/>
        </w:rPr>
        <w:t xml:space="preserve"> send a copy of a </w:t>
      </w:r>
      <w:proofErr w:type="spellStart"/>
      <w:r w:rsidR="00B35678" w:rsidRPr="00491AA9">
        <w:rPr>
          <w:rFonts w:ascii="IBM Plex Sans" w:hAnsi="IBM Plex Sans"/>
          <w:bCs/>
        </w:rPr>
        <w:t>req</w:t>
      </w:r>
      <w:proofErr w:type="spellEnd"/>
      <w:r w:rsidR="00B35678" w:rsidRPr="00491AA9">
        <w:rPr>
          <w:rFonts w:ascii="IBM Plex Sans" w:hAnsi="IBM Plex Sans"/>
          <w:bCs/>
        </w:rPr>
        <w:t xml:space="preserve"> to someone to review </w:t>
      </w:r>
      <w:r>
        <w:rPr>
          <w:rFonts w:ascii="IBM Plex Sans" w:hAnsi="IBM Plex Sans"/>
          <w:bCs/>
        </w:rPr>
        <w:t>by using</w:t>
      </w:r>
      <w:r w:rsidR="00B35678" w:rsidRPr="00491AA9">
        <w:rPr>
          <w:rFonts w:ascii="IBM Plex Sans" w:hAnsi="IBM Plex Sans"/>
          <w:bCs/>
        </w:rPr>
        <w:t xml:space="preserve"> email</w:t>
      </w:r>
      <w:r>
        <w:rPr>
          <w:rFonts w:ascii="IBM Plex Sans" w:hAnsi="IBM Plex Sans"/>
          <w:bCs/>
        </w:rPr>
        <w:t xml:space="preserve">, from a list of reqs, select </w:t>
      </w:r>
      <w:r w:rsidRPr="00491AA9">
        <w:rPr>
          <w:rFonts w:ascii="IBM Plex Sans" w:hAnsi="IBM Plex Sans"/>
          <w:b/>
          <w:bCs/>
        </w:rPr>
        <w:t xml:space="preserve">the </w:t>
      </w:r>
      <w:proofErr w:type="spellStart"/>
      <w:r w:rsidRPr="00491AA9">
        <w:rPr>
          <w:rFonts w:ascii="IBM Plex Sans" w:hAnsi="IBM Plex Sans"/>
          <w:b/>
          <w:bCs/>
        </w:rPr>
        <w:t>req</w:t>
      </w:r>
      <w:proofErr w:type="spellEnd"/>
      <w:r>
        <w:rPr>
          <w:rFonts w:ascii="IBM Plex Sans" w:hAnsi="IBM Plex Sans"/>
          <w:bCs/>
        </w:rPr>
        <w:t xml:space="preserve"> and select </w:t>
      </w:r>
      <w:r w:rsidRPr="00491AA9">
        <w:rPr>
          <w:rFonts w:ascii="IBM Plex Sans" w:hAnsi="IBM Plex Sans"/>
          <w:b/>
          <w:bCs/>
        </w:rPr>
        <w:t xml:space="preserve">Actions &gt; </w:t>
      </w:r>
      <w:proofErr w:type="spellStart"/>
      <w:r w:rsidRPr="00491AA9">
        <w:rPr>
          <w:rFonts w:ascii="IBM Plex Sans" w:hAnsi="IBM Plex Sans"/>
          <w:b/>
          <w:bCs/>
        </w:rPr>
        <w:t>eLink</w:t>
      </w:r>
      <w:proofErr w:type="spellEnd"/>
      <w:r>
        <w:rPr>
          <w:rFonts w:ascii="IBM Plex Sans" w:hAnsi="IBM Plex Sans"/>
          <w:bCs/>
        </w:rPr>
        <w:t>.</w:t>
      </w:r>
      <w:r w:rsidR="00B35678" w:rsidRPr="00491AA9">
        <w:rPr>
          <w:rFonts w:ascii="IBM Plex Sans" w:hAnsi="IBM Plex Sans"/>
          <w:bCs/>
        </w:rPr>
        <w:t xml:space="preserve"> </w:t>
      </w:r>
    </w:p>
    <w:p w14:paraId="3E17EF27" w14:textId="5578BF38" w:rsidR="007B3300" w:rsidRPr="00B35678" w:rsidRDefault="00491AA9" w:rsidP="00CD13B2">
      <w:pPr>
        <w:pStyle w:val="ListParagraph"/>
        <w:numPr>
          <w:ilvl w:val="0"/>
          <w:numId w:val="11"/>
        </w:numPr>
        <w:tabs>
          <w:tab w:val="num" w:pos="333"/>
        </w:tabs>
        <w:rPr>
          <w:rFonts w:ascii="IBM Plex Sans" w:hAnsi="IBM Plex Sans"/>
        </w:rPr>
      </w:pPr>
      <w:r>
        <w:rPr>
          <w:rFonts w:ascii="IBM Plex Sans" w:hAnsi="IBM Plex Sans"/>
          <w:bCs/>
        </w:rPr>
        <w:t xml:space="preserve">Insert the </w:t>
      </w:r>
      <w:r w:rsidRPr="00491AA9">
        <w:rPr>
          <w:rFonts w:ascii="IBM Plex Sans" w:hAnsi="IBM Plex Sans"/>
          <w:b/>
          <w:bCs/>
        </w:rPr>
        <w:t>recipient details</w:t>
      </w:r>
      <w:r>
        <w:rPr>
          <w:rFonts w:ascii="IBM Plex Sans" w:hAnsi="IBM Plex Sans"/>
          <w:bCs/>
        </w:rPr>
        <w:t xml:space="preserve"> and select </w:t>
      </w:r>
      <w:r w:rsidRPr="00491AA9">
        <w:rPr>
          <w:rFonts w:ascii="IBM Plex Sans" w:hAnsi="IBM Plex Sans"/>
          <w:b/>
          <w:bCs/>
        </w:rPr>
        <w:t>Send</w:t>
      </w:r>
      <w:r>
        <w:rPr>
          <w:rFonts w:ascii="IBM Plex Sans" w:hAnsi="IBM Plex Sans"/>
          <w:bCs/>
        </w:rPr>
        <w:t>.</w:t>
      </w:r>
      <w:r w:rsidRPr="00B35678">
        <w:rPr>
          <w:rFonts w:ascii="IBM Plex Sans" w:hAnsi="IBM Plex Sans"/>
        </w:rPr>
        <w:t xml:space="preserve"> </w:t>
      </w:r>
    </w:p>
    <w:sectPr w:rsidR="007B3300" w:rsidRPr="00B35678" w:rsidSect="002A4C52">
      <w:headerReference w:type="even" r:id="rId16"/>
      <w:headerReference w:type="default" r:id="rId17"/>
      <w:pgSz w:w="11900" w:h="16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75A96A" w14:textId="77777777" w:rsidR="00CD13B2" w:rsidRDefault="00CD13B2" w:rsidP="009816A3">
      <w:pPr>
        <w:spacing w:line="240" w:lineRule="auto"/>
      </w:pPr>
      <w:r>
        <w:separator/>
      </w:r>
    </w:p>
  </w:endnote>
  <w:endnote w:type="continuationSeparator" w:id="0">
    <w:p w14:paraId="7FE9CCE4" w14:textId="77777777" w:rsidR="00CD13B2" w:rsidRDefault="00CD13B2" w:rsidP="009816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BM Plex Sans">
    <w:panose1 w:val="020B0503050000000000"/>
    <w:charset w:val="00"/>
    <w:family w:val="swiss"/>
    <w:pitch w:val="variable"/>
    <w:sig w:usb0="A000026F" w:usb1="5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8BF0CE" w14:textId="77777777" w:rsidR="00CD13B2" w:rsidRDefault="00CD13B2" w:rsidP="009816A3">
      <w:pPr>
        <w:spacing w:line="240" w:lineRule="auto"/>
      </w:pPr>
      <w:r>
        <w:separator/>
      </w:r>
    </w:p>
  </w:footnote>
  <w:footnote w:type="continuationSeparator" w:id="0">
    <w:p w14:paraId="70DDB5B4" w14:textId="77777777" w:rsidR="00CD13B2" w:rsidRDefault="00CD13B2" w:rsidP="009816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5B7BA" w14:textId="77777777" w:rsidR="00AD0EA4" w:rsidRDefault="00AD0EA4" w:rsidP="00AC2A56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95550B" w14:textId="77777777" w:rsidR="00AD0EA4" w:rsidRDefault="00AD0EA4" w:rsidP="00AD0EA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DA1F1" w14:textId="7B08D372" w:rsidR="009816A3" w:rsidRPr="00B417AD" w:rsidRDefault="009816A3" w:rsidP="00A736CE">
    <w:pPr>
      <w:pStyle w:val="Header"/>
      <w:tabs>
        <w:tab w:val="clear" w:pos="4513"/>
        <w:tab w:val="clear" w:pos="9026"/>
        <w:tab w:val="left" w:pos="1306"/>
      </w:tabs>
      <w:spacing w:line="720" w:lineRule="auto"/>
      <w:ind w:right="360"/>
      <w:rPr>
        <w:rFonts w:ascii="IBM Plex Sans" w:hAnsi="IBM Plex Sans" w:cs="Arial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A7E56"/>
    <w:multiLevelType w:val="multilevel"/>
    <w:tmpl w:val="08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34D679C"/>
    <w:multiLevelType w:val="hybridMultilevel"/>
    <w:tmpl w:val="2954F166"/>
    <w:lvl w:ilvl="0" w:tplc="75CC871E">
      <w:start w:val="1"/>
      <w:numFmt w:val="bullet"/>
      <w:pStyle w:val="ListParagraph"/>
      <w:lvlText w:val=""/>
      <w:lvlJc w:val="left"/>
      <w:pPr>
        <w:ind w:left="306" w:hanging="30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00955"/>
    <w:multiLevelType w:val="hybridMultilevel"/>
    <w:tmpl w:val="2CE83868"/>
    <w:lvl w:ilvl="0" w:tplc="1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F360F3"/>
    <w:multiLevelType w:val="hybridMultilevel"/>
    <w:tmpl w:val="38FED318"/>
    <w:lvl w:ilvl="0" w:tplc="1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4E24DE"/>
    <w:multiLevelType w:val="hybridMultilevel"/>
    <w:tmpl w:val="24D2EC1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6535FA"/>
    <w:multiLevelType w:val="hybridMultilevel"/>
    <w:tmpl w:val="F094E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890EEA"/>
    <w:multiLevelType w:val="multilevel"/>
    <w:tmpl w:val="0809001D"/>
    <w:styleLink w:val="IBMTMSList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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E487492"/>
    <w:multiLevelType w:val="hybridMultilevel"/>
    <w:tmpl w:val="77A68D04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473826"/>
    <w:multiLevelType w:val="hybridMultilevel"/>
    <w:tmpl w:val="E42C226A"/>
    <w:lvl w:ilvl="0" w:tplc="C0F04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B151E6"/>
    <w:multiLevelType w:val="hybridMultilevel"/>
    <w:tmpl w:val="2CE83868"/>
    <w:lvl w:ilvl="0" w:tplc="1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D62244B"/>
    <w:multiLevelType w:val="hybridMultilevel"/>
    <w:tmpl w:val="0FEE5B1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1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  <w:num w:numId="9">
    <w:abstractNumId w:val="2"/>
  </w:num>
  <w:num w:numId="10">
    <w:abstractNumId w:val="4"/>
  </w:num>
  <w:num w:numId="1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20"/>
  <w:displayHorizontalDrawingGridEvery w:val="2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972"/>
    <w:rsid w:val="000D61F6"/>
    <w:rsid w:val="000F50FF"/>
    <w:rsid w:val="0010444B"/>
    <w:rsid w:val="00112F52"/>
    <w:rsid w:val="0014411C"/>
    <w:rsid w:val="00170C79"/>
    <w:rsid w:val="001F67DB"/>
    <w:rsid w:val="00207E03"/>
    <w:rsid w:val="002877F1"/>
    <w:rsid w:val="002A4C52"/>
    <w:rsid w:val="00317BE5"/>
    <w:rsid w:val="00332F18"/>
    <w:rsid w:val="003621AA"/>
    <w:rsid w:val="003810EB"/>
    <w:rsid w:val="00387275"/>
    <w:rsid w:val="003D4DBF"/>
    <w:rsid w:val="003E7321"/>
    <w:rsid w:val="00491AA9"/>
    <w:rsid w:val="004C114D"/>
    <w:rsid w:val="004F4785"/>
    <w:rsid w:val="0050657E"/>
    <w:rsid w:val="005C3EE4"/>
    <w:rsid w:val="006116AD"/>
    <w:rsid w:val="006364DB"/>
    <w:rsid w:val="006764BD"/>
    <w:rsid w:val="00676A83"/>
    <w:rsid w:val="00700D78"/>
    <w:rsid w:val="007B3300"/>
    <w:rsid w:val="007B4E7C"/>
    <w:rsid w:val="008C4D41"/>
    <w:rsid w:val="00930410"/>
    <w:rsid w:val="00957B5A"/>
    <w:rsid w:val="009816A3"/>
    <w:rsid w:val="009B5DCF"/>
    <w:rsid w:val="009E7E46"/>
    <w:rsid w:val="00A10B4E"/>
    <w:rsid w:val="00A31D89"/>
    <w:rsid w:val="00A33FD8"/>
    <w:rsid w:val="00A736CE"/>
    <w:rsid w:val="00A85972"/>
    <w:rsid w:val="00AD0EA4"/>
    <w:rsid w:val="00B35678"/>
    <w:rsid w:val="00B417AD"/>
    <w:rsid w:val="00BC1754"/>
    <w:rsid w:val="00BC3D65"/>
    <w:rsid w:val="00BD028C"/>
    <w:rsid w:val="00C319DE"/>
    <w:rsid w:val="00C54494"/>
    <w:rsid w:val="00CC2625"/>
    <w:rsid w:val="00CD13B2"/>
    <w:rsid w:val="00CF4453"/>
    <w:rsid w:val="00D55B5C"/>
    <w:rsid w:val="00DA79D3"/>
    <w:rsid w:val="00DF1A2B"/>
    <w:rsid w:val="00E12185"/>
    <w:rsid w:val="00E22977"/>
    <w:rsid w:val="00E42BD9"/>
    <w:rsid w:val="00EC2813"/>
    <w:rsid w:val="00F22371"/>
    <w:rsid w:val="00F549F2"/>
    <w:rsid w:val="00F80603"/>
    <w:rsid w:val="00F869A4"/>
    <w:rsid w:val="00FC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546D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Body text"/>
    <w:qFormat/>
    <w:rsid w:val="00FC2455"/>
    <w:pPr>
      <w:spacing w:line="276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64DB"/>
    <w:pPr>
      <w:keepNext/>
      <w:keepLines/>
      <w:pBdr>
        <w:bottom w:val="single" w:sz="12" w:space="1" w:color="auto"/>
      </w:pBdr>
      <w:spacing w:before="240"/>
      <w:outlineLvl w:val="0"/>
    </w:pPr>
    <w:rPr>
      <w:rFonts w:eastAsiaTheme="majorEastAsia" w:cstheme="majorBidi"/>
      <w:b/>
      <w:bCs/>
      <w:color w:val="17647E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0EA4"/>
    <w:pPr>
      <w:keepNext/>
      <w:keepLines/>
      <w:spacing w:before="40" w:after="80"/>
      <w:outlineLvl w:val="1"/>
    </w:pPr>
    <w:rPr>
      <w:rFonts w:eastAsiaTheme="majorEastAsia" w:cstheme="majorBidi"/>
      <w:b/>
      <w:bCs/>
      <w:color w:val="17647E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64BD"/>
    <w:pPr>
      <w:keepNext/>
      <w:keepLines/>
      <w:spacing w:before="40"/>
      <w:outlineLvl w:val="2"/>
    </w:pPr>
    <w:rPr>
      <w:rFonts w:eastAsiaTheme="majorEastAsia" w:cstheme="majorBidi"/>
      <w:b/>
      <w:bCs/>
      <w:color w:val="17647E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80603"/>
    <w:pPr>
      <w:keepNext/>
      <w:keepLines/>
      <w:spacing w:before="40"/>
      <w:outlineLvl w:val="3"/>
    </w:pPr>
    <w:rPr>
      <w:rFonts w:eastAsiaTheme="majorEastAsia" w:cstheme="majorBidi"/>
      <w:i/>
      <w:iCs/>
      <w:color w:val="17647E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80603"/>
    <w:pPr>
      <w:keepNext/>
      <w:keepLines/>
      <w:spacing w:before="40"/>
      <w:outlineLvl w:val="4"/>
    </w:pPr>
    <w:rPr>
      <w:rFonts w:eastAsiaTheme="majorEastAsia" w:cstheme="majorBidi"/>
      <w:b/>
      <w:color w:val="17647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0603"/>
    <w:pPr>
      <w:keepNext/>
      <w:keepLines/>
      <w:spacing w:before="40"/>
      <w:outlineLvl w:val="5"/>
    </w:pPr>
    <w:rPr>
      <w:rFonts w:eastAsiaTheme="majorEastAsia" w:cstheme="majorBidi"/>
      <w:color w:val="17647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16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816A3"/>
  </w:style>
  <w:style w:type="paragraph" w:styleId="Footer">
    <w:name w:val="footer"/>
    <w:basedOn w:val="Normal"/>
    <w:link w:val="FooterChar"/>
    <w:uiPriority w:val="99"/>
    <w:unhideWhenUsed/>
    <w:rsid w:val="009816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6A3"/>
  </w:style>
  <w:style w:type="paragraph" w:styleId="Title">
    <w:name w:val="Title"/>
    <w:basedOn w:val="Normal"/>
    <w:next w:val="Normal"/>
    <w:link w:val="TitleChar"/>
    <w:uiPriority w:val="10"/>
    <w:qFormat/>
    <w:rsid w:val="002A4C52"/>
    <w:pPr>
      <w:contextualSpacing/>
    </w:pPr>
    <w:rPr>
      <w:rFonts w:eastAsiaTheme="majorEastAsia" w:cstheme="majorBidi"/>
      <w:b/>
      <w:bCs/>
      <w:color w:val="17647E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A4C52"/>
    <w:rPr>
      <w:rFonts w:ascii="Arial" w:eastAsiaTheme="majorEastAsia" w:hAnsi="Arial" w:cstheme="majorBidi"/>
      <w:b/>
      <w:bCs/>
      <w:color w:val="17647E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4494"/>
    <w:pPr>
      <w:numPr>
        <w:ilvl w:val="1"/>
      </w:numPr>
      <w:spacing w:after="160"/>
    </w:pPr>
    <w:rPr>
      <w:rFonts w:eastAsiaTheme="minorEastAsia"/>
      <w:color w:val="808080" w:themeColor="background1" w:themeShade="80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54494"/>
    <w:rPr>
      <w:rFonts w:ascii="Arial" w:eastAsiaTheme="minorEastAsia" w:hAnsi="Arial"/>
      <w:color w:val="808080" w:themeColor="background1" w:themeShade="80"/>
      <w:sz w:val="3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AD0EA4"/>
    <w:rPr>
      <w:rFonts w:ascii="Arial" w:eastAsiaTheme="majorEastAsia" w:hAnsi="Arial" w:cstheme="majorBidi"/>
      <w:b/>
      <w:bCs/>
      <w:color w:val="17647E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764BD"/>
    <w:rPr>
      <w:rFonts w:ascii="Arial" w:eastAsiaTheme="majorEastAsia" w:hAnsi="Arial" w:cstheme="majorBidi"/>
      <w:b/>
      <w:bCs/>
      <w:color w:val="17647E"/>
    </w:rPr>
  </w:style>
  <w:style w:type="character" w:customStyle="1" w:styleId="Heading4Char">
    <w:name w:val="Heading 4 Char"/>
    <w:basedOn w:val="DefaultParagraphFont"/>
    <w:link w:val="Heading4"/>
    <w:uiPriority w:val="9"/>
    <w:rsid w:val="00F80603"/>
    <w:rPr>
      <w:rFonts w:ascii="Arial" w:eastAsiaTheme="majorEastAsia" w:hAnsi="Arial" w:cstheme="majorBidi"/>
      <w:i/>
      <w:iCs/>
      <w:color w:val="17647E"/>
    </w:rPr>
  </w:style>
  <w:style w:type="character" w:customStyle="1" w:styleId="Heading5Char">
    <w:name w:val="Heading 5 Char"/>
    <w:basedOn w:val="DefaultParagraphFont"/>
    <w:link w:val="Heading5"/>
    <w:uiPriority w:val="9"/>
    <w:rsid w:val="00F80603"/>
    <w:rPr>
      <w:rFonts w:ascii="Arial" w:eastAsiaTheme="majorEastAsia" w:hAnsi="Arial" w:cstheme="majorBidi"/>
      <w:b/>
      <w:color w:val="17647E"/>
      <w:sz w:val="20"/>
    </w:rPr>
  </w:style>
  <w:style w:type="paragraph" w:styleId="NoSpacing">
    <w:name w:val="No Spacing"/>
    <w:uiPriority w:val="1"/>
    <w:qFormat/>
    <w:rsid w:val="00F80603"/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6364DB"/>
    <w:rPr>
      <w:rFonts w:ascii="Arial" w:eastAsiaTheme="majorEastAsia" w:hAnsi="Arial" w:cstheme="majorBidi"/>
      <w:b/>
      <w:bCs/>
      <w:color w:val="17647E"/>
      <w:sz w:val="32"/>
      <w:szCs w:val="32"/>
    </w:rPr>
  </w:style>
  <w:style w:type="paragraph" w:customStyle="1" w:styleId="Smallnote">
    <w:name w:val="Small note"/>
    <w:basedOn w:val="NoSpacing"/>
    <w:qFormat/>
    <w:rsid w:val="00C54494"/>
    <w:rPr>
      <w:rFonts w:cs="Arial"/>
      <w:i/>
      <w:color w:val="000000" w:themeColor="text1"/>
      <w:sz w:val="20"/>
      <w:szCs w:val="20"/>
      <w:lang w:val="en-US"/>
    </w:rPr>
  </w:style>
  <w:style w:type="paragraph" w:customStyle="1" w:styleId="Footertext">
    <w:name w:val="Footer text"/>
    <w:basedOn w:val="Footer"/>
    <w:qFormat/>
    <w:rsid w:val="00170C79"/>
    <w:rPr>
      <w:rFonts w:cs="Arial"/>
      <w:sz w:val="16"/>
      <w:szCs w:val="16"/>
    </w:rPr>
  </w:style>
  <w:style w:type="paragraph" w:customStyle="1" w:styleId="Headertext">
    <w:name w:val="Header text"/>
    <w:basedOn w:val="Header"/>
    <w:qFormat/>
    <w:rsid w:val="00170C79"/>
    <w:pPr>
      <w:tabs>
        <w:tab w:val="clear" w:pos="4513"/>
        <w:tab w:val="clear" w:pos="9026"/>
        <w:tab w:val="left" w:pos="1306"/>
      </w:tabs>
    </w:pPr>
    <w:rPr>
      <w:rFonts w:cs="Arial"/>
      <w:szCs w:val="20"/>
    </w:rPr>
  </w:style>
  <w:style w:type="paragraph" w:styleId="ListParagraph">
    <w:name w:val="List Paragraph"/>
    <w:basedOn w:val="Normal"/>
    <w:uiPriority w:val="34"/>
    <w:qFormat/>
    <w:rsid w:val="006364DB"/>
    <w:pPr>
      <w:numPr>
        <w:numId w:val="1"/>
      </w:numPr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317BE5"/>
    <w:pPr>
      <w:spacing w:before="120"/>
    </w:pPr>
    <w:rPr>
      <w:bCs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317BE5"/>
    <w:pPr>
      <w:tabs>
        <w:tab w:val="right" w:leader="dot" w:pos="10450"/>
      </w:tabs>
      <w:ind w:left="200"/>
    </w:pPr>
    <w:rPr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80603"/>
    <w:pPr>
      <w:ind w:left="40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F80603"/>
    <w:pPr>
      <w:ind w:left="600"/>
    </w:pPr>
    <w:rPr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F80603"/>
    <w:pPr>
      <w:ind w:left="800"/>
    </w:pPr>
    <w:rPr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F80603"/>
    <w:pPr>
      <w:ind w:left="1000"/>
    </w:pPr>
    <w:rPr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F80603"/>
    <w:pPr>
      <w:ind w:left="1200"/>
    </w:pPr>
    <w:rPr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F80603"/>
    <w:pPr>
      <w:ind w:left="1400"/>
    </w:pPr>
    <w:rPr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F80603"/>
    <w:pPr>
      <w:ind w:left="1600"/>
    </w:pPr>
    <w:rPr>
      <w:szCs w:val="20"/>
    </w:rPr>
  </w:style>
  <w:style w:type="paragraph" w:customStyle="1" w:styleId="Heading1-ExcludedfromTOC">
    <w:name w:val="Heading 1 - Excluded from TOC"/>
    <w:basedOn w:val="Heading1"/>
    <w:qFormat/>
    <w:rsid w:val="00AD0EA4"/>
  </w:style>
  <w:style w:type="character" w:styleId="PageNumber">
    <w:name w:val="page number"/>
    <w:basedOn w:val="DefaultParagraphFont"/>
    <w:uiPriority w:val="99"/>
    <w:semiHidden/>
    <w:unhideWhenUsed/>
    <w:rsid w:val="00AD0EA4"/>
  </w:style>
  <w:style w:type="character" w:customStyle="1" w:styleId="Heading6Char">
    <w:name w:val="Heading 6 Char"/>
    <w:basedOn w:val="DefaultParagraphFont"/>
    <w:link w:val="Heading6"/>
    <w:uiPriority w:val="9"/>
    <w:semiHidden/>
    <w:rsid w:val="00F80603"/>
    <w:rPr>
      <w:rFonts w:ascii="Arial" w:eastAsiaTheme="majorEastAsia" w:hAnsi="Arial" w:cstheme="majorBidi"/>
      <w:color w:val="17647E"/>
      <w:sz w:val="20"/>
    </w:rPr>
  </w:style>
  <w:style w:type="character" w:styleId="IntenseEmphasis">
    <w:name w:val="Intense Emphasis"/>
    <w:basedOn w:val="DefaultParagraphFont"/>
    <w:uiPriority w:val="21"/>
    <w:qFormat/>
    <w:rsid w:val="00F80603"/>
    <w:rPr>
      <w:rFonts w:ascii="Arial" w:hAnsi="Arial"/>
      <w:i/>
      <w:iCs/>
      <w:color w:val="17647E"/>
      <w:sz w:val="20"/>
    </w:rPr>
  </w:style>
  <w:style w:type="character" w:styleId="SubtleEmphasis">
    <w:name w:val="Subtle Emphasis"/>
    <w:basedOn w:val="DefaultParagraphFont"/>
    <w:uiPriority w:val="19"/>
    <w:qFormat/>
    <w:rsid w:val="00F80603"/>
    <w:rPr>
      <w:rFonts w:ascii="Arial" w:hAnsi="Arial"/>
      <w:i/>
      <w:iCs/>
      <w:color w:val="808080" w:themeColor="background1" w:themeShade="80"/>
      <w:sz w:val="32"/>
    </w:rPr>
  </w:style>
  <w:style w:type="character" w:styleId="Strong">
    <w:name w:val="Strong"/>
    <w:basedOn w:val="DefaultParagraphFont"/>
    <w:uiPriority w:val="22"/>
    <w:qFormat/>
    <w:rsid w:val="00F80603"/>
    <w:rPr>
      <w:rFonts w:ascii="Arial" w:hAnsi="Arial"/>
      <w:b/>
      <w:bCs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8060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17647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0603"/>
    <w:rPr>
      <w:rFonts w:ascii="Arial" w:hAnsi="Arial"/>
      <w:i/>
      <w:iCs/>
      <w:color w:val="17647E"/>
      <w:sz w:val="20"/>
    </w:rPr>
  </w:style>
  <w:style w:type="character" w:styleId="SubtleReference">
    <w:name w:val="Subtle Reference"/>
    <w:basedOn w:val="DefaultParagraphFont"/>
    <w:uiPriority w:val="31"/>
    <w:qFormat/>
    <w:rsid w:val="00F80603"/>
    <w:rPr>
      <w:rFonts w:ascii="Arial" w:hAnsi="Arial"/>
      <w:smallCaps/>
      <w:color w:val="5A5A5A" w:themeColor="text1" w:themeTint="A5"/>
      <w:sz w:val="20"/>
    </w:rPr>
  </w:style>
  <w:style w:type="character" w:styleId="IntenseReference">
    <w:name w:val="Intense Reference"/>
    <w:basedOn w:val="DefaultParagraphFont"/>
    <w:uiPriority w:val="32"/>
    <w:qFormat/>
    <w:rsid w:val="00F80603"/>
    <w:rPr>
      <w:rFonts w:ascii="Arial" w:hAnsi="Arial"/>
      <w:b/>
      <w:bCs/>
      <w:smallCaps/>
      <w:color w:val="17647E"/>
      <w:spacing w:val="5"/>
      <w:sz w:val="20"/>
    </w:rPr>
  </w:style>
  <w:style w:type="character" w:styleId="BookTitle">
    <w:name w:val="Book Title"/>
    <w:basedOn w:val="DefaultParagraphFont"/>
    <w:uiPriority w:val="33"/>
    <w:qFormat/>
    <w:rsid w:val="00F80603"/>
    <w:rPr>
      <w:rFonts w:ascii="Arial" w:hAnsi="Arial"/>
      <w:b/>
      <w:bCs/>
      <w:i/>
      <w:iCs/>
      <w:spacing w:val="5"/>
      <w:sz w:val="20"/>
    </w:rPr>
  </w:style>
  <w:style w:type="paragraph" w:styleId="TableofFigures">
    <w:name w:val="table of figures"/>
    <w:basedOn w:val="Normal"/>
    <w:next w:val="Normal"/>
    <w:uiPriority w:val="99"/>
    <w:unhideWhenUsed/>
    <w:rsid w:val="009E7E46"/>
    <w:pPr>
      <w:ind w:left="400" w:hanging="400"/>
    </w:pPr>
  </w:style>
  <w:style w:type="numbering" w:customStyle="1" w:styleId="IBMTMSList1">
    <w:name w:val="IBM TMS List 1"/>
    <w:uiPriority w:val="99"/>
    <w:rsid w:val="00700D78"/>
    <w:pPr>
      <w:numPr>
        <w:numId w:val="2"/>
      </w:numPr>
    </w:pPr>
  </w:style>
  <w:style w:type="numbering" w:customStyle="1" w:styleId="Style1">
    <w:name w:val="Style1"/>
    <w:uiPriority w:val="99"/>
    <w:rsid w:val="00700D78"/>
    <w:pPr>
      <w:numPr>
        <w:numId w:val="3"/>
      </w:numPr>
    </w:pPr>
  </w:style>
  <w:style w:type="paragraph" w:customStyle="1" w:styleId="BodyTextLeft">
    <w:name w:val="Body Text Left"/>
    <w:basedOn w:val="Normal"/>
    <w:qFormat/>
    <w:rsid w:val="0010444B"/>
    <w:pPr>
      <w:spacing w:before="60" w:after="60" w:line="240" w:lineRule="auto"/>
    </w:pPr>
    <w:rPr>
      <w:rFonts w:eastAsia="Times New Roman" w:cs="Times New Roman"/>
      <w:lang w:val="en-US"/>
    </w:rPr>
  </w:style>
  <w:style w:type="paragraph" w:styleId="BodyText">
    <w:name w:val="Body Text"/>
    <w:basedOn w:val="Normal"/>
    <w:link w:val="BodyTextChar"/>
    <w:rsid w:val="007B3300"/>
    <w:pPr>
      <w:spacing w:line="240" w:lineRule="auto"/>
      <w:jc w:val="center"/>
    </w:pPr>
    <w:rPr>
      <w:rFonts w:eastAsia="Times New Roman" w:cs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7B3300"/>
    <w:rPr>
      <w:rFonts w:ascii="Arial" w:eastAsia="Times New Roman" w:hAnsi="Arial" w:cs="Arial"/>
      <w:sz w:val="22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B330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B3300"/>
    <w:rPr>
      <w:rFonts w:ascii="Arial" w:hAnsi="Arial"/>
      <w:sz w:val="20"/>
    </w:rPr>
  </w:style>
  <w:style w:type="paragraph" w:customStyle="1" w:styleId="BRExplanation">
    <w:name w:val="BR Explanation"/>
    <w:basedOn w:val="Normal"/>
    <w:rsid w:val="00B35678"/>
    <w:pPr>
      <w:spacing w:before="80" w:after="160" w:line="260" w:lineRule="exact"/>
      <w:ind w:left="432"/>
    </w:pPr>
    <w:rPr>
      <w:rFonts w:ascii="Calisto MT" w:eastAsia="Times" w:hAnsi="Calisto MT" w:cs="Times New Roman"/>
      <w:szCs w:val="20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3567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35678"/>
    <w:rPr>
      <w:rFonts w:ascii="Arial" w:hAnsi="Arial"/>
      <w:sz w:val="16"/>
      <w:szCs w:val="16"/>
    </w:rPr>
  </w:style>
  <w:style w:type="paragraph" w:customStyle="1" w:styleId="Text">
    <w:name w:val="Text"/>
    <w:basedOn w:val="Normal"/>
    <w:qFormat/>
    <w:rsid w:val="00B35678"/>
    <w:pPr>
      <w:spacing w:before="100" w:beforeAutospacing="1" w:after="100" w:afterAutospacing="1" w:line="240" w:lineRule="auto"/>
      <w:ind w:left="720"/>
      <w:contextualSpacing/>
    </w:pPr>
    <w:rPr>
      <w:rFonts w:ascii="Calibri" w:eastAsia="Calibri" w:hAnsi="Calibri" w:cs="Times New Roman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ED5A816-D933-4E2B-BEA3-1FA110050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Manager/>
  <Company>© Copyright IBM Corporation, 2017. All rights reserved.</Company>
  <LinksUpToDate>false</LinksUpToDate>
  <CharactersWithSpaces>4851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subject>IBM Kenexa BrassRing on Cloud</dc:subject>
  <dc:creator>Niki Trumble</dc:creator>
  <cp:keywords/>
  <dc:description/>
  <cp:lastModifiedBy>Jon Dunne</cp:lastModifiedBy>
  <cp:revision>5</cp:revision>
  <dcterms:created xsi:type="dcterms:W3CDTF">2019-09-23T15:52:00Z</dcterms:created>
  <dcterms:modified xsi:type="dcterms:W3CDTF">2019-09-24T10:47:00Z</dcterms:modified>
  <cp:category/>
</cp:coreProperties>
</file>